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7" w:rsidRPr="00E33049" w:rsidRDefault="00F06BBC" w:rsidP="00604C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</w:pPr>
      <w:r w:rsidRPr="0077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hyperlink r:id="rId5" w:history="1">
        <w:r w:rsidR="00604C4E" w:rsidRPr="007722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Повідомляємо, що Південним міжрегіональним управлінням Міністерства юстиції (м. Одеса) </w:t>
        </w:r>
        <w:r w:rsidR="007722C7" w:rsidRPr="007722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12 серпня 2025 за №</w:t>
        </w:r>
        <w:r w:rsidR="007722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r w:rsidR="007722C7" w:rsidRPr="007722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240/1244</w:t>
        </w:r>
        <w:r w:rsidR="00604C4E" w:rsidRPr="007722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 зареєстровано розпорядження Ізмаїльської районної військової адмін</w:t>
        </w:r>
        <w:r w:rsidRPr="007722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істрації Одеської області </w:t>
        </w:r>
        <w:r w:rsidR="007722C7" w:rsidRPr="007722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 w:bidi="uk-UA"/>
          </w:rPr>
          <w:t>від 06 серпня 2025 року № 173/ВА-2025 «Про запровадження карантинного режиму по регульованому карантинному організму - західному кукурудзяному жуку на території Сільськогосподарського виробничого кооперативу «Авангард» Ізмаїльського району Одеської області»</w:t>
        </w:r>
      </w:hyperlink>
      <w:r w:rsidR="007722C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 та 12 серпня 2025 за № 240/1245 зареєстровано </w:t>
      </w:r>
      <w:r w:rsidR="007722C7" w:rsidRPr="007722C7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систему </w:t>
      </w:r>
      <w:proofErr w:type="spellStart"/>
      <w:r w:rsidR="007722C7" w:rsidRPr="007722C7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>фітосанітарних</w:t>
      </w:r>
      <w:proofErr w:type="spellEnd"/>
      <w:r w:rsidR="007722C7" w:rsidRPr="007722C7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 заходів з локалізації та ліквідації вогнищ регульованого карантинного організму - західного кукурудзяного жука на території Сільськогосподарського виробничого кооперативу «Авангард» Ізмаїльського району Одеської області</w:t>
      </w:r>
      <w:r w:rsidR="007722C7" w:rsidRPr="00E33049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>, яку затверджено розпорядженням голови (начальника) Ізмаїльської районної державної (військової) адміністрації Одеської області від 06 серпня 2025 року № 173/ВА-2025</w:t>
      </w:r>
      <w:r w:rsidR="00E33049" w:rsidRPr="00E33049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 </w:t>
      </w:r>
      <w:r w:rsidR="00E33049" w:rsidRPr="00E33049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>та зареєстровано 12 серпня 2025 року за № 241/1245</w:t>
      </w:r>
      <w:r w:rsidR="00E33049" w:rsidRPr="00E33049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>.</w:t>
      </w:r>
      <w:bookmarkStart w:id="0" w:name="_GoBack"/>
      <w:bookmarkEnd w:id="0"/>
    </w:p>
    <w:sectPr w:rsidR="009C60F7" w:rsidRPr="00E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43"/>
    <w:rsid w:val="00604C4E"/>
    <w:rsid w:val="006F064A"/>
    <w:rsid w:val="007722C7"/>
    <w:rsid w:val="009C60F7"/>
    <w:rsid w:val="00D465DE"/>
    <w:rsid w:val="00E33049"/>
    <w:rsid w:val="00E62043"/>
    <w:rsid w:val="00F0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mail-rda.od.gov.ua/wp-content/uploads/2024/02/2_va-2024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IRDA ECON</cp:lastModifiedBy>
  <cp:revision>6</cp:revision>
  <dcterms:created xsi:type="dcterms:W3CDTF">2025-06-24T07:57:00Z</dcterms:created>
  <dcterms:modified xsi:type="dcterms:W3CDTF">2025-09-08T06:54:00Z</dcterms:modified>
</cp:coreProperties>
</file>