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>ПрАТ «Ізмаїльський річковий порт «</w:t>
      </w:r>
      <w:proofErr w:type="spellStart"/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>Дунайсудносервіс</w:t>
      </w:r>
      <w:proofErr w:type="spellEnd"/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4D5C92" w:rsidRPr="004D5C92" w:rsidRDefault="004D5C92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C92">
        <w:rPr>
          <w:rFonts w:ascii="Times New Roman" w:hAnsi="Times New Roman" w:cs="Times New Roman"/>
          <w:sz w:val="24"/>
          <w:szCs w:val="24"/>
          <w:lang w:val="uk-UA"/>
        </w:rPr>
        <w:t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про видачу висновку з оцінки впливу на довкілля планованої діяльності ПрАТ «Ізмаїльський річковий порт «</w:t>
      </w:r>
      <w:proofErr w:type="spellStart"/>
      <w:r w:rsidRPr="004D5C92">
        <w:rPr>
          <w:rFonts w:ascii="Times New Roman" w:hAnsi="Times New Roman" w:cs="Times New Roman"/>
          <w:sz w:val="24"/>
          <w:szCs w:val="24"/>
          <w:lang w:val="uk-UA"/>
        </w:rPr>
        <w:t>Дунайсудносервіс</w:t>
      </w:r>
      <w:proofErr w:type="spellEnd"/>
      <w:r w:rsidRPr="004D5C92">
        <w:rPr>
          <w:rFonts w:ascii="Times New Roman" w:hAnsi="Times New Roman" w:cs="Times New Roman"/>
          <w:sz w:val="24"/>
          <w:szCs w:val="24"/>
          <w:lang w:val="uk-UA"/>
        </w:rPr>
        <w:t>» щодо будівництва під’їзної залізничної колії при станції Ізмаїл регіональної філії «Одеська залізниця АТ «Укрзалізниця» до вантажно-розвантажувального Терміналу ПрАТ «Порт «</w:t>
      </w:r>
      <w:proofErr w:type="spellStart"/>
      <w:r w:rsidRPr="004D5C92">
        <w:rPr>
          <w:rFonts w:ascii="Times New Roman" w:hAnsi="Times New Roman" w:cs="Times New Roman"/>
          <w:sz w:val="24"/>
          <w:szCs w:val="24"/>
          <w:lang w:val="uk-UA"/>
        </w:rPr>
        <w:t>Дунайсудносервіс</w:t>
      </w:r>
      <w:proofErr w:type="spellEnd"/>
      <w:r w:rsidRPr="004D5C92">
        <w:rPr>
          <w:rFonts w:ascii="Times New Roman" w:hAnsi="Times New Roman" w:cs="Times New Roman"/>
          <w:sz w:val="24"/>
          <w:szCs w:val="24"/>
          <w:lang w:val="uk-UA"/>
        </w:rPr>
        <w:t xml:space="preserve">» за </w:t>
      </w:r>
      <w:proofErr w:type="spellStart"/>
      <w:r w:rsidRPr="004D5C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D5C92">
        <w:rPr>
          <w:rFonts w:ascii="Times New Roman" w:hAnsi="Times New Roman" w:cs="Times New Roman"/>
          <w:sz w:val="24"/>
          <w:szCs w:val="24"/>
          <w:lang w:val="uk-UA"/>
        </w:rPr>
        <w:t>: Одеська обл. Ізмаїльський район, м. Ізмаїл, вул. Придунайська, буд. 232 від 05.09.2024 № 05-08/8588/1.</w:t>
      </w:r>
    </w:p>
    <w:p w:rsidR="004D5C92" w:rsidRPr="004D5C92" w:rsidRDefault="004D5C92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Вказаним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висновком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допустимість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планованої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Ізмаїльський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річковий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порт «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Дунайсудносервіс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92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4D5C92">
        <w:rPr>
          <w:rFonts w:ascii="Times New Roman" w:hAnsi="Times New Roman" w:cs="Times New Roman"/>
          <w:sz w:val="24"/>
          <w:szCs w:val="24"/>
        </w:rPr>
        <w:t>.</w:t>
      </w:r>
    </w:p>
    <w:sectPr w:rsidR="004D5C92" w:rsidRPr="004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4D5C92"/>
    <w:rsid w:val="007B10D3"/>
    <w:rsid w:val="00A86B33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E62B"/>
  <w15:docId w15:val="{0C64BFAC-4AAC-4CDC-925A-C3897EFC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ap</cp:lastModifiedBy>
  <cp:revision>5</cp:revision>
  <dcterms:created xsi:type="dcterms:W3CDTF">2024-06-10T08:27:00Z</dcterms:created>
  <dcterms:modified xsi:type="dcterms:W3CDTF">2024-09-10T07:30:00Z</dcterms:modified>
</cp:coreProperties>
</file>