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B" w:rsidRPr="00953806" w:rsidRDefault="00EB3642" w:rsidP="00F5485B">
      <w:pPr>
        <w:ind w:left="11328" w:firstLine="708"/>
        <w:rPr>
          <w:color w:val="000000"/>
          <w:lang w:val="uk-UA"/>
        </w:rPr>
      </w:pPr>
      <w:r w:rsidRPr="00953806">
        <w:rPr>
          <w:color w:val="000000"/>
          <w:lang w:val="uk-UA"/>
        </w:rPr>
        <w:t>Затверджено</w:t>
      </w:r>
      <w:r w:rsidR="00F5485B" w:rsidRPr="00953806">
        <w:rPr>
          <w:color w:val="000000"/>
          <w:lang w:val="uk-UA"/>
        </w:rPr>
        <w:t xml:space="preserve"> </w:t>
      </w:r>
    </w:p>
    <w:p w:rsidR="00F5485B" w:rsidRPr="00953806" w:rsidRDefault="00FF243B" w:rsidP="00F5485B">
      <w:pPr>
        <w:ind w:left="12036"/>
        <w:rPr>
          <w:color w:val="000000"/>
          <w:lang w:val="uk-UA"/>
        </w:rPr>
      </w:pPr>
      <w:r w:rsidRPr="00953806">
        <w:rPr>
          <w:color w:val="000000"/>
          <w:lang w:val="uk-UA"/>
        </w:rPr>
        <w:t>Р</w:t>
      </w:r>
      <w:r w:rsidR="00F5485B" w:rsidRPr="00953806">
        <w:rPr>
          <w:color w:val="000000"/>
          <w:lang w:val="uk-UA"/>
        </w:rPr>
        <w:t>озпорядження</w:t>
      </w:r>
      <w:r w:rsidR="00DA3B64" w:rsidRPr="00953806">
        <w:rPr>
          <w:color w:val="000000"/>
          <w:lang w:val="uk-UA"/>
        </w:rPr>
        <w:t>м</w:t>
      </w:r>
      <w:r w:rsidR="00F5485B" w:rsidRPr="00953806">
        <w:rPr>
          <w:color w:val="000000"/>
          <w:lang w:val="uk-UA"/>
        </w:rPr>
        <w:t xml:space="preserve"> голови </w:t>
      </w:r>
    </w:p>
    <w:p w:rsidR="00F5485B" w:rsidRPr="00953806" w:rsidRDefault="00EB3642" w:rsidP="00F5485B">
      <w:pPr>
        <w:ind w:left="12036"/>
        <w:rPr>
          <w:color w:val="000000"/>
          <w:lang w:val="uk-UA"/>
        </w:rPr>
      </w:pPr>
      <w:r w:rsidRPr="00953806">
        <w:rPr>
          <w:color w:val="000000"/>
          <w:lang w:val="uk-UA"/>
        </w:rPr>
        <w:t xml:space="preserve">Ізмаїльської </w:t>
      </w:r>
      <w:r w:rsidR="00F5485B" w:rsidRPr="00953806">
        <w:rPr>
          <w:color w:val="000000"/>
          <w:lang w:val="uk-UA"/>
        </w:rPr>
        <w:t>районної державної</w:t>
      </w:r>
    </w:p>
    <w:p w:rsidR="00F5485B" w:rsidRPr="00953806" w:rsidRDefault="00F5485B" w:rsidP="00F5485B">
      <w:pPr>
        <w:ind w:left="12036"/>
        <w:rPr>
          <w:color w:val="000000"/>
          <w:lang w:val="uk-UA"/>
        </w:rPr>
      </w:pPr>
      <w:r w:rsidRPr="00953806">
        <w:rPr>
          <w:color w:val="000000"/>
          <w:lang w:val="uk-UA"/>
        </w:rPr>
        <w:t>адміністрації</w:t>
      </w:r>
    </w:p>
    <w:p w:rsidR="00AF65DC" w:rsidRDefault="00FD4413" w:rsidP="00AF65DC">
      <w:pPr>
        <w:ind w:left="12036"/>
        <w:rPr>
          <w:color w:val="000000"/>
          <w:lang w:val="uk-UA"/>
        </w:rPr>
      </w:pPr>
      <w:r w:rsidRPr="00953806">
        <w:rPr>
          <w:color w:val="000000"/>
          <w:lang w:val="uk-UA"/>
        </w:rPr>
        <w:t xml:space="preserve">від </w:t>
      </w:r>
      <w:r w:rsidR="00AF65DC">
        <w:rPr>
          <w:color w:val="000000"/>
          <w:lang w:val="uk-UA"/>
        </w:rPr>
        <w:t>31 березня 2022року</w:t>
      </w:r>
    </w:p>
    <w:p w:rsidR="000A1626" w:rsidRPr="00953806" w:rsidRDefault="00AF65DC" w:rsidP="00AF65DC">
      <w:pPr>
        <w:ind w:left="12036"/>
        <w:rPr>
          <w:color w:val="000000"/>
          <w:lang w:val="uk-UA"/>
        </w:rPr>
      </w:pPr>
      <w:r>
        <w:rPr>
          <w:color w:val="000000"/>
          <w:lang w:val="uk-UA"/>
        </w:rPr>
        <w:t>№ 25/ВА-2022</w:t>
      </w:r>
    </w:p>
    <w:p w:rsidR="00C144B5" w:rsidRDefault="00C144B5" w:rsidP="009C22F8">
      <w:pPr>
        <w:jc w:val="center"/>
        <w:rPr>
          <w:b/>
          <w:color w:val="000000"/>
          <w:lang w:val="uk-UA"/>
        </w:rPr>
      </w:pPr>
    </w:p>
    <w:p w:rsidR="009C22F8" w:rsidRPr="00953806" w:rsidRDefault="00575C39" w:rsidP="009C22F8">
      <w:pPr>
        <w:jc w:val="center"/>
        <w:rPr>
          <w:b/>
          <w:color w:val="000000"/>
          <w:lang w:val="uk-UA"/>
        </w:rPr>
      </w:pPr>
      <w:r w:rsidRPr="00953806">
        <w:rPr>
          <w:b/>
          <w:color w:val="000000"/>
          <w:lang w:val="uk-UA"/>
        </w:rPr>
        <w:t xml:space="preserve"> </w:t>
      </w:r>
      <w:r w:rsidR="00B007AE" w:rsidRPr="00953806">
        <w:rPr>
          <w:b/>
          <w:color w:val="000000"/>
          <w:lang w:val="uk-UA"/>
        </w:rPr>
        <w:t xml:space="preserve"> </w:t>
      </w:r>
      <w:r w:rsidR="00F5485B" w:rsidRPr="00953806">
        <w:rPr>
          <w:b/>
          <w:color w:val="000000"/>
          <w:lang w:val="uk-UA"/>
        </w:rPr>
        <w:t>План роботи</w:t>
      </w:r>
      <w:r w:rsidR="00414702" w:rsidRPr="00953806">
        <w:rPr>
          <w:b/>
          <w:color w:val="000000"/>
          <w:lang w:val="uk-UA"/>
        </w:rPr>
        <w:t xml:space="preserve"> </w:t>
      </w:r>
      <w:r w:rsidR="00F5485B" w:rsidRPr="00953806">
        <w:rPr>
          <w:b/>
          <w:color w:val="000000"/>
          <w:lang w:val="uk-UA"/>
        </w:rPr>
        <w:t>Ізмаїльської районної державної адміністрації</w:t>
      </w:r>
    </w:p>
    <w:p w:rsidR="00B04EEE" w:rsidRDefault="002B1FBA" w:rsidP="00705315">
      <w:pPr>
        <w:jc w:val="center"/>
        <w:rPr>
          <w:b/>
          <w:color w:val="000000"/>
          <w:lang w:val="uk-UA"/>
        </w:rPr>
      </w:pPr>
      <w:r w:rsidRPr="00953806">
        <w:rPr>
          <w:b/>
          <w:color w:val="000000"/>
          <w:lang w:val="uk-UA"/>
        </w:rPr>
        <w:t xml:space="preserve"> </w:t>
      </w:r>
      <w:r w:rsidR="00D57805" w:rsidRPr="00953806">
        <w:rPr>
          <w:b/>
          <w:color w:val="000000"/>
          <w:lang w:val="uk-UA"/>
        </w:rPr>
        <w:t>на  І</w:t>
      </w:r>
      <w:r w:rsidR="006E4341">
        <w:rPr>
          <w:b/>
          <w:color w:val="000000"/>
          <w:lang w:val="uk-UA"/>
        </w:rPr>
        <w:t>І</w:t>
      </w:r>
      <w:r w:rsidR="00D57805" w:rsidRPr="00953806">
        <w:rPr>
          <w:b/>
          <w:color w:val="000000"/>
          <w:lang w:val="uk-UA"/>
        </w:rPr>
        <w:t xml:space="preserve"> квартал 202</w:t>
      </w:r>
      <w:r w:rsidR="006B38F8">
        <w:rPr>
          <w:b/>
          <w:color w:val="000000"/>
          <w:lang w:val="uk-UA"/>
        </w:rPr>
        <w:t>2</w:t>
      </w:r>
      <w:r w:rsidR="00635D5A">
        <w:rPr>
          <w:b/>
          <w:color w:val="000000"/>
          <w:lang w:val="uk-UA"/>
        </w:rPr>
        <w:t xml:space="preserve"> </w:t>
      </w:r>
      <w:r w:rsidR="00F5485B" w:rsidRPr="00953806">
        <w:rPr>
          <w:b/>
          <w:color w:val="000000"/>
          <w:lang w:val="uk-UA"/>
        </w:rPr>
        <w:t>року</w:t>
      </w:r>
    </w:p>
    <w:p w:rsidR="00D56FCB" w:rsidRPr="00953806" w:rsidRDefault="00D56FCB" w:rsidP="00705315">
      <w:pPr>
        <w:jc w:val="center"/>
        <w:rPr>
          <w:color w:val="000000"/>
          <w:lang w:val="uk-UA"/>
        </w:rPr>
      </w:pPr>
    </w:p>
    <w:tbl>
      <w:tblPr>
        <w:tblpPr w:leftFromText="180" w:rightFromText="180" w:vertAnchor="text" w:tblpX="14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200"/>
        <w:gridCol w:w="6622"/>
        <w:gridCol w:w="63"/>
        <w:gridCol w:w="1429"/>
        <w:gridCol w:w="2410"/>
      </w:tblGrid>
      <w:tr w:rsidR="00577C66" w:rsidRPr="00953806" w:rsidTr="004A7583">
        <w:tc>
          <w:tcPr>
            <w:tcW w:w="552" w:type="dxa"/>
            <w:shd w:val="clear" w:color="auto" w:fill="auto"/>
          </w:tcPr>
          <w:p w:rsidR="00F5485B" w:rsidRPr="00953806" w:rsidRDefault="00F5485B" w:rsidP="0098191C">
            <w:pPr>
              <w:rPr>
                <w:b/>
                <w:color w:val="000000"/>
                <w:lang w:val="uk-UA"/>
              </w:rPr>
            </w:pPr>
            <w:r w:rsidRPr="00953806">
              <w:rPr>
                <w:b/>
                <w:color w:val="000000"/>
                <w:lang w:val="uk-UA"/>
              </w:rPr>
              <w:t>№ з/п</w:t>
            </w:r>
          </w:p>
        </w:tc>
        <w:tc>
          <w:tcPr>
            <w:tcW w:w="4200" w:type="dxa"/>
            <w:shd w:val="clear" w:color="auto" w:fill="auto"/>
          </w:tcPr>
          <w:p w:rsidR="00F5485B" w:rsidRPr="00953806" w:rsidRDefault="00F5485B" w:rsidP="0098191C">
            <w:pPr>
              <w:jc w:val="center"/>
              <w:rPr>
                <w:b/>
                <w:color w:val="000000"/>
                <w:lang w:val="uk-UA"/>
              </w:rPr>
            </w:pPr>
            <w:r w:rsidRPr="00953806">
              <w:rPr>
                <w:b/>
                <w:color w:val="000000"/>
                <w:lang w:val="uk-UA"/>
              </w:rPr>
              <w:t>Зміст заходу</w:t>
            </w:r>
          </w:p>
        </w:tc>
        <w:tc>
          <w:tcPr>
            <w:tcW w:w="6685" w:type="dxa"/>
            <w:gridSpan w:val="2"/>
            <w:shd w:val="clear" w:color="auto" w:fill="auto"/>
          </w:tcPr>
          <w:p w:rsidR="00F5485B" w:rsidRPr="00953806" w:rsidRDefault="00F5485B" w:rsidP="0098191C">
            <w:pPr>
              <w:jc w:val="center"/>
              <w:rPr>
                <w:b/>
                <w:color w:val="000000"/>
                <w:lang w:val="uk-UA"/>
              </w:rPr>
            </w:pPr>
            <w:r w:rsidRPr="00953806">
              <w:rPr>
                <w:b/>
                <w:color w:val="000000"/>
                <w:lang w:val="uk-UA"/>
              </w:rPr>
              <w:t>Обґрунтування необхідності здійснення</w:t>
            </w:r>
          </w:p>
        </w:tc>
        <w:tc>
          <w:tcPr>
            <w:tcW w:w="1429" w:type="dxa"/>
            <w:shd w:val="clear" w:color="auto" w:fill="auto"/>
          </w:tcPr>
          <w:p w:rsidR="00F5485B" w:rsidRPr="00953806" w:rsidRDefault="00F5485B" w:rsidP="0098191C">
            <w:pPr>
              <w:jc w:val="center"/>
              <w:rPr>
                <w:b/>
                <w:color w:val="000000"/>
                <w:lang w:val="uk-UA"/>
              </w:rPr>
            </w:pPr>
            <w:r w:rsidRPr="00953806">
              <w:rPr>
                <w:b/>
                <w:color w:val="000000"/>
                <w:lang w:val="uk-UA"/>
              </w:rPr>
              <w:t>Термін виконання</w:t>
            </w:r>
          </w:p>
        </w:tc>
        <w:tc>
          <w:tcPr>
            <w:tcW w:w="2410" w:type="dxa"/>
            <w:shd w:val="clear" w:color="auto" w:fill="auto"/>
          </w:tcPr>
          <w:p w:rsidR="00F5485B" w:rsidRPr="00953806" w:rsidRDefault="00F5485B" w:rsidP="0098191C">
            <w:pPr>
              <w:tabs>
                <w:tab w:val="left" w:pos="1764"/>
              </w:tabs>
              <w:jc w:val="center"/>
              <w:rPr>
                <w:b/>
                <w:color w:val="000000"/>
                <w:lang w:val="uk-UA"/>
              </w:rPr>
            </w:pPr>
            <w:r w:rsidRPr="00953806">
              <w:rPr>
                <w:b/>
                <w:color w:val="000000"/>
                <w:lang w:val="uk-UA"/>
              </w:rPr>
              <w:t>Відповідальні виконавці</w:t>
            </w:r>
          </w:p>
        </w:tc>
      </w:tr>
      <w:tr w:rsidR="00577C66" w:rsidRPr="00953806" w:rsidTr="004A7583">
        <w:tc>
          <w:tcPr>
            <w:tcW w:w="15276" w:type="dxa"/>
            <w:gridSpan w:val="6"/>
            <w:shd w:val="clear" w:color="auto" w:fill="auto"/>
          </w:tcPr>
          <w:p w:rsidR="004422DE" w:rsidRPr="00953806" w:rsidRDefault="00A80F8A" w:rsidP="0098191C">
            <w:pPr>
              <w:jc w:val="center"/>
              <w:rPr>
                <w:b/>
                <w:color w:val="000000"/>
                <w:lang w:val="uk-UA"/>
              </w:rPr>
            </w:pPr>
            <w:r w:rsidRPr="00953806">
              <w:rPr>
                <w:b/>
                <w:color w:val="000000"/>
                <w:lang w:val="uk-UA"/>
              </w:rPr>
              <w:t xml:space="preserve"> </w:t>
            </w:r>
            <w:r w:rsidR="004422DE" w:rsidRPr="00953806">
              <w:rPr>
                <w:b/>
                <w:color w:val="000000"/>
                <w:lang w:val="uk-UA"/>
              </w:rPr>
              <w:t xml:space="preserve">1. Засідання колегії районної державної адміністрації з розглядом питань: </w:t>
            </w:r>
          </w:p>
        </w:tc>
      </w:tr>
      <w:tr w:rsidR="006F3D0A" w:rsidRPr="00953806" w:rsidTr="004A7583">
        <w:tc>
          <w:tcPr>
            <w:tcW w:w="552" w:type="dxa"/>
            <w:shd w:val="clear" w:color="auto" w:fill="auto"/>
          </w:tcPr>
          <w:p w:rsidR="006F3D0A" w:rsidRPr="00953806" w:rsidRDefault="006F3D0A" w:rsidP="006F3D0A">
            <w:pPr>
              <w:rPr>
                <w:color w:val="000000"/>
                <w:lang w:val="uk-UA"/>
              </w:rPr>
            </w:pPr>
            <w:r>
              <w:rPr>
                <w:color w:val="000000"/>
                <w:lang w:val="uk-UA"/>
              </w:rPr>
              <w:t>1.1</w:t>
            </w:r>
          </w:p>
        </w:tc>
        <w:tc>
          <w:tcPr>
            <w:tcW w:w="4200" w:type="dxa"/>
            <w:shd w:val="clear" w:color="auto" w:fill="auto"/>
          </w:tcPr>
          <w:p w:rsidR="006F3D0A" w:rsidRPr="00E41A5C" w:rsidRDefault="006F3D0A" w:rsidP="006F3D0A">
            <w:pPr>
              <w:spacing w:line="276" w:lineRule="auto"/>
              <w:contextualSpacing/>
              <w:jc w:val="both"/>
              <w:rPr>
                <w:lang w:val="uk-UA" w:bidi="uk-UA"/>
              </w:rPr>
            </w:pPr>
            <w:r w:rsidRPr="00E41A5C">
              <w:rPr>
                <w:lang w:val="uk-UA" w:bidi="uk-UA"/>
              </w:rPr>
              <w:t>Про стан виконання Стратегії розвитку громадянського суспільства в Ізмаїльському районі</w:t>
            </w:r>
          </w:p>
        </w:tc>
        <w:tc>
          <w:tcPr>
            <w:tcW w:w="6685" w:type="dxa"/>
            <w:gridSpan w:val="2"/>
            <w:shd w:val="clear" w:color="auto" w:fill="auto"/>
          </w:tcPr>
          <w:p w:rsidR="006F3D0A" w:rsidRPr="00953806" w:rsidRDefault="006F3D0A" w:rsidP="006F3D0A">
            <w:pPr>
              <w:snapToGrid w:val="0"/>
              <w:jc w:val="both"/>
              <w:rPr>
                <w:color w:val="000000"/>
                <w:lang w:val="uk-UA"/>
              </w:rPr>
            </w:pPr>
          </w:p>
        </w:tc>
        <w:tc>
          <w:tcPr>
            <w:tcW w:w="1429" w:type="dxa"/>
            <w:shd w:val="clear" w:color="auto" w:fill="auto"/>
          </w:tcPr>
          <w:p w:rsidR="006F3D0A" w:rsidRPr="00953806" w:rsidRDefault="006F3D0A" w:rsidP="006F3D0A">
            <w:pPr>
              <w:jc w:val="center"/>
              <w:rPr>
                <w:color w:val="000000"/>
                <w:lang w:val="uk-UA"/>
              </w:rPr>
            </w:pPr>
            <w:r>
              <w:rPr>
                <w:color w:val="000000"/>
                <w:lang w:val="uk-UA"/>
              </w:rPr>
              <w:t>Квітень-травень</w:t>
            </w:r>
          </w:p>
        </w:tc>
        <w:tc>
          <w:tcPr>
            <w:tcW w:w="2410" w:type="dxa"/>
            <w:shd w:val="clear" w:color="auto" w:fill="auto"/>
          </w:tcPr>
          <w:p w:rsidR="006F3D0A" w:rsidRPr="00953806" w:rsidRDefault="006F3D0A" w:rsidP="006F3D0A">
            <w:pPr>
              <w:jc w:val="both"/>
              <w:rPr>
                <w:color w:val="000000"/>
                <w:lang w:val="uk-UA"/>
              </w:rPr>
            </w:pPr>
            <w:r>
              <w:rPr>
                <w:color w:val="000000"/>
                <w:lang w:val="uk-UA"/>
              </w:rPr>
              <w:t>Вєтєва Н.В.</w:t>
            </w:r>
          </w:p>
        </w:tc>
      </w:tr>
      <w:tr w:rsidR="00D74FD7" w:rsidRPr="00953806" w:rsidTr="004A7583">
        <w:tc>
          <w:tcPr>
            <w:tcW w:w="552" w:type="dxa"/>
            <w:shd w:val="clear" w:color="auto" w:fill="auto"/>
          </w:tcPr>
          <w:p w:rsidR="00D74FD7" w:rsidRDefault="00D74FD7" w:rsidP="00D74FD7">
            <w:pPr>
              <w:rPr>
                <w:color w:val="000000"/>
                <w:lang w:val="uk-UA"/>
              </w:rPr>
            </w:pPr>
            <w:r>
              <w:rPr>
                <w:color w:val="000000"/>
                <w:lang w:val="uk-UA"/>
              </w:rPr>
              <w:t>1.2</w:t>
            </w:r>
          </w:p>
        </w:tc>
        <w:tc>
          <w:tcPr>
            <w:tcW w:w="4200" w:type="dxa"/>
            <w:shd w:val="clear" w:color="auto" w:fill="auto"/>
          </w:tcPr>
          <w:p w:rsidR="00D74FD7" w:rsidRPr="004140D7" w:rsidRDefault="00D74FD7" w:rsidP="00D74FD7">
            <w:pPr>
              <w:pStyle w:val="13"/>
              <w:shd w:val="clear" w:color="auto" w:fill="FFFFFF"/>
              <w:rPr>
                <w:color w:val="000000"/>
                <w:sz w:val="22"/>
                <w:szCs w:val="22"/>
                <w:lang w:val="uk-UA"/>
              </w:rPr>
            </w:pPr>
            <w:r w:rsidRPr="004140D7">
              <w:rPr>
                <w:rFonts w:eastAsia="Courier New"/>
                <w:sz w:val="24"/>
                <w:szCs w:val="24"/>
                <w:lang w:val="uk-UA"/>
              </w:rPr>
              <w:t>Про соціальний захист осіб, що постраждали внаслідок аварії  на Чорнобильській АEС</w:t>
            </w:r>
          </w:p>
        </w:tc>
        <w:tc>
          <w:tcPr>
            <w:tcW w:w="6685" w:type="dxa"/>
            <w:gridSpan w:val="2"/>
            <w:shd w:val="clear" w:color="auto" w:fill="auto"/>
          </w:tcPr>
          <w:p w:rsidR="00D74FD7" w:rsidRPr="004140D7" w:rsidRDefault="00D74FD7" w:rsidP="00C144B5">
            <w:pPr>
              <w:pStyle w:val="22"/>
              <w:shd w:val="clear" w:color="auto" w:fill="FFFFFF"/>
              <w:jc w:val="both"/>
              <w:rPr>
                <w:color w:val="000000"/>
                <w:sz w:val="22"/>
                <w:szCs w:val="22"/>
                <w:lang w:val="uk-UA"/>
              </w:rPr>
            </w:pPr>
            <w:r w:rsidRPr="004140D7">
              <w:rPr>
                <w:color w:val="000000"/>
                <w:sz w:val="24"/>
                <w:szCs w:val="24"/>
              </w:rPr>
              <w:t xml:space="preserve">Закон України </w:t>
            </w:r>
            <w:r w:rsidRPr="004140D7">
              <w:rPr>
                <w:color w:val="000000"/>
                <w:sz w:val="24"/>
                <w:szCs w:val="24"/>
                <w:lang w:val="uk-UA"/>
              </w:rPr>
              <w:t xml:space="preserve">№796-ХІІ від 28.02.1991 </w:t>
            </w:r>
            <w:r w:rsidRPr="004140D7">
              <w:rPr>
                <w:color w:val="000000"/>
                <w:sz w:val="24"/>
                <w:szCs w:val="24"/>
              </w:rPr>
              <w:t>“Про статус та соціальний захист громадян, які постраждали внаслідок Чорнобильської катастрофи”</w:t>
            </w:r>
          </w:p>
        </w:tc>
        <w:tc>
          <w:tcPr>
            <w:tcW w:w="1429" w:type="dxa"/>
            <w:shd w:val="clear" w:color="auto" w:fill="auto"/>
          </w:tcPr>
          <w:p w:rsidR="00D74FD7" w:rsidRPr="004140D7" w:rsidRDefault="00D74FD7" w:rsidP="00D74FD7">
            <w:pPr>
              <w:pStyle w:val="13"/>
              <w:shd w:val="clear" w:color="auto" w:fill="FFFFFF"/>
              <w:jc w:val="center"/>
              <w:rPr>
                <w:sz w:val="22"/>
                <w:szCs w:val="22"/>
                <w:lang w:val="uk-UA"/>
              </w:rPr>
            </w:pPr>
            <w:r>
              <w:rPr>
                <w:sz w:val="22"/>
                <w:szCs w:val="22"/>
                <w:lang w:val="uk-UA"/>
              </w:rPr>
              <w:t>Травень</w:t>
            </w:r>
          </w:p>
        </w:tc>
        <w:tc>
          <w:tcPr>
            <w:tcW w:w="2410" w:type="dxa"/>
            <w:shd w:val="clear" w:color="auto" w:fill="auto"/>
          </w:tcPr>
          <w:p w:rsidR="00D74FD7" w:rsidRPr="002A3C1A" w:rsidRDefault="00D74FD7" w:rsidP="001D7BE1">
            <w:pPr>
              <w:pStyle w:val="13"/>
              <w:shd w:val="clear" w:color="auto" w:fill="FFFFFF"/>
              <w:jc w:val="both"/>
              <w:rPr>
                <w:sz w:val="22"/>
                <w:szCs w:val="22"/>
                <w:lang w:val="uk-UA"/>
              </w:rPr>
            </w:pPr>
            <w:r>
              <w:rPr>
                <w:sz w:val="22"/>
                <w:szCs w:val="22"/>
                <w:lang w:val="uk-UA"/>
              </w:rPr>
              <w:t>Грамма Г.О.</w:t>
            </w:r>
          </w:p>
        </w:tc>
      </w:tr>
      <w:tr w:rsidR="00D74FD7" w:rsidRPr="00953806" w:rsidTr="004A7583">
        <w:tc>
          <w:tcPr>
            <w:tcW w:w="15276" w:type="dxa"/>
            <w:gridSpan w:val="6"/>
            <w:shd w:val="clear" w:color="auto" w:fill="auto"/>
          </w:tcPr>
          <w:p w:rsidR="00D74FD7" w:rsidRPr="00953806" w:rsidRDefault="00D74FD7" w:rsidP="00D74FD7">
            <w:pPr>
              <w:jc w:val="center"/>
              <w:rPr>
                <w:b/>
                <w:color w:val="000000"/>
                <w:lang w:val="uk-UA"/>
              </w:rPr>
            </w:pPr>
            <w:r w:rsidRPr="00953806">
              <w:rPr>
                <w:b/>
                <w:color w:val="000000"/>
                <w:lang w:val="uk-UA"/>
              </w:rPr>
              <w:t>2. Апаратні наради районної державної адміністрації з розглядом питань:</w:t>
            </w:r>
          </w:p>
        </w:tc>
      </w:tr>
      <w:tr w:rsidR="00D74FD7" w:rsidRPr="00953806" w:rsidTr="004A7583">
        <w:tc>
          <w:tcPr>
            <w:tcW w:w="552" w:type="dxa"/>
            <w:shd w:val="clear" w:color="auto" w:fill="auto"/>
          </w:tcPr>
          <w:p w:rsidR="00D74FD7" w:rsidRDefault="00D74FD7" w:rsidP="00D74FD7">
            <w:pPr>
              <w:rPr>
                <w:color w:val="000000"/>
                <w:lang w:val="uk-UA"/>
              </w:rPr>
            </w:pPr>
            <w:r>
              <w:rPr>
                <w:color w:val="000000"/>
                <w:lang w:val="uk-UA"/>
              </w:rPr>
              <w:t>2.1</w:t>
            </w:r>
          </w:p>
        </w:tc>
        <w:tc>
          <w:tcPr>
            <w:tcW w:w="4200" w:type="dxa"/>
            <w:shd w:val="clear" w:color="auto" w:fill="auto"/>
          </w:tcPr>
          <w:p w:rsidR="00D74FD7" w:rsidRPr="00953806" w:rsidRDefault="00D74FD7" w:rsidP="00D74FD7">
            <w:pPr>
              <w:snapToGrid w:val="0"/>
              <w:jc w:val="both"/>
              <w:rPr>
                <w:color w:val="000000"/>
                <w:lang w:val="uk-UA"/>
              </w:rPr>
            </w:pPr>
            <w:r w:rsidRPr="003277D3">
              <w:rPr>
                <w:lang w:val="uk-UA"/>
              </w:rPr>
              <w:t xml:space="preserve">Про стан виконавської дисципліни в структурних підрозділах районної державної адміністрації  </w:t>
            </w:r>
          </w:p>
        </w:tc>
        <w:tc>
          <w:tcPr>
            <w:tcW w:w="6622" w:type="dxa"/>
            <w:shd w:val="clear" w:color="auto" w:fill="auto"/>
          </w:tcPr>
          <w:p w:rsidR="00D74FD7" w:rsidRPr="00953806" w:rsidRDefault="00D74FD7" w:rsidP="00D74FD7">
            <w:pPr>
              <w:snapToGrid w:val="0"/>
              <w:jc w:val="both"/>
              <w:rPr>
                <w:color w:val="000000"/>
                <w:lang w:val="uk-UA"/>
              </w:rPr>
            </w:pPr>
            <w:r>
              <w:rPr>
                <w:bCs/>
                <w:iCs/>
                <w:color w:val="000000"/>
                <w:lang w:val="uk-UA"/>
              </w:rPr>
              <w:t>Виконання доручення голови райдержадміністрації</w:t>
            </w:r>
            <w:r w:rsidRPr="00953806">
              <w:rPr>
                <w:bCs/>
                <w:iCs/>
                <w:color w:val="000000"/>
                <w:lang w:val="uk-UA"/>
              </w:rPr>
              <w:t xml:space="preserve">  </w:t>
            </w:r>
          </w:p>
        </w:tc>
        <w:tc>
          <w:tcPr>
            <w:tcW w:w="1492" w:type="dxa"/>
            <w:gridSpan w:val="2"/>
            <w:shd w:val="clear" w:color="auto" w:fill="auto"/>
          </w:tcPr>
          <w:p w:rsidR="00D74FD7" w:rsidRPr="00953806" w:rsidRDefault="00D74FD7" w:rsidP="00D74FD7">
            <w:pPr>
              <w:jc w:val="center"/>
              <w:rPr>
                <w:color w:val="000000"/>
                <w:lang w:val="uk-UA"/>
              </w:rPr>
            </w:pPr>
            <w:r>
              <w:rPr>
                <w:color w:val="000000"/>
                <w:lang w:val="uk-UA"/>
              </w:rPr>
              <w:t>Кожної апаратної наради</w:t>
            </w:r>
          </w:p>
        </w:tc>
        <w:tc>
          <w:tcPr>
            <w:tcW w:w="2410" w:type="dxa"/>
            <w:shd w:val="clear" w:color="auto" w:fill="auto"/>
          </w:tcPr>
          <w:p w:rsidR="00D74FD7" w:rsidRPr="00953806" w:rsidRDefault="00D74FD7" w:rsidP="00D74FD7">
            <w:pPr>
              <w:jc w:val="both"/>
              <w:rPr>
                <w:color w:val="000000"/>
                <w:lang w:val="uk-UA"/>
              </w:rPr>
            </w:pPr>
            <w:r>
              <w:rPr>
                <w:color w:val="000000"/>
                <w:lang w:val="uk-UA"/>
              </w:rPr>
              <w:t>Карастан Н.І.</w:t>
            </w:r>
          </w:p>
          <w:p w:rsidR="00D74FD7" w:rsidRPr="00953806" w:rsidRDefault="00D74FD7" w:rsidP="00D74FD7">
            <w:pPr>
              <w:jc w:val="both"/>
              <w:rPr>
                <w:color w:val="000000"/>
                <w:lang w:val="uk-UA"/>
              </w:rPr>
            </w:pPr>
            <w:r w:rsidRPr="00953806">
              <w:rPr>
                <w:color w:val="000000"/>
                <w:lang w:val="uk-UA"/>
              </w:rPr>
              <w:t xml:space="preserve"> </w:t>
            </w:r>
          </w:p>
          <w:p w:rsidR="00D74FD7" w:rsidRPr="00953806" w:rsidRDefault="00D74FD7" w:rsidP="00D74FD7">
            <w:pPr>
              <w:jc w:val="both"/>
              <w:rPr>
                <w:color w:val="000000"/>
                <w:lang w:val="uk-UA"/>
              </w:rPr>
            </w:pPr>
          </w:p>
        </w:tc>
      </w:tr>
      <w:tr w:rsidR="00D74FD7" w:rsidRPr="00953806" w:rsidTr="004A7583">
        <w:tc>
          <w:tcPr>
            <w:tcW w:w="552" w:type="dxa"/>
            <w:shd w:val="clear" w:color="auto" w:fill="auto"/>
          </w:tcPr>
          <w:p w:rsidR="00D74FD7" w:rsidRDefault="00D74FD7" w:rsidP="00D74FD7">
            <w:pPr>
              <w:rPr>
                <w:color w:val="000000"/>
                <w:lang w:val="uk-UA"/>
              </w:rPr>
            </w:pPr>
            <w:r>
              <w:rPr>
                <w:color w:val="000000"/>
                <w:lang w:val="uk-UA"/>
              </w:rPr>
              <w:t>2.2</w:t>
            </w:r>
          </w:p>
        </w:tc>
        <w:tc>
          <w:tcPr>
            <w:tcW w:w="4200" w:type="dxa"/>
            <w:shd w:val="clear" w:color="auto" w:fill="auto"/>
          </w:tcPr>
          <w:p w:rsidR="00D74FD7" w:rsidRPr="00953806" w:rsidRDefault="00D74FD7" w:rsidP="00D74FD7">
            <w:pPr>
              <w:snapToGrid w:val="0"/>
              <w:jc w:val="both"/>
              <w:rPr>
                <w:color w:val="000000"/>
                <w:lang w:val="uk-UA"/>
              </w:rPr>
            </w:pPr>
            <w:r>
              <w:rPr>
                <w:lang w:val="uk-UA"/>
              </w:rPr>
              <w:t>Новели законодавства щодо розвитку громадянського суспільства відповідно до Указу Президента України від 27.09.2021 р. № 487/2021 «</w:t>
            </w:r>
            <w:r w:rsidRPr="007C2656">
              <w:rPr>
                <w:lang w:val="uk-UA"/>
              </w:rPr>
              <w:t>Про Національну стратегію сприяння розвитку громадянського суспільства в Україні на 2021 – 2026 роки</w:t>
            </w:r>
            <w:r>
              <w:rPr>
                <w:lang w:val="uk-UA"/>
              </w:rPr>
              <w:t>»</w:t>
            </w:r>
          </w:p>
        </w:tc>
        <w:tc>
          <w:tcPr>
            <w:tcW w:w="6622" w:type="dxa"/>
            <w:shd w:val="clear" w:color="auto" w:fill="auto"/>
          </w:tcPr>
          <w:p w:rsidR="00D74FD7" w:rsidRPr="00953806" w:rsidRDefault="00D74FD7" w:rsidP="00D74FD7">
            <w:pPr>
              <w:snapToGrid w:val="0"/>
              <w:jc w:val="both"/>
              <w:rPr>
                <w:color w:val="000000"/>
                <w:lang w:val="uk-UA"/>
              </w:rPr>
            </w:pPr>
            <w:r>
              <w:rPr>
                <w:lang w:val="uk-UA"/>
              </w:rPr>
              <w:t>Указ Президента України від 27.09.2021 р. № 487/2021 «</w:t>
            </w:r>
            <w:r w:rsidRPr="007C2656">
              <w:rPr>
                <w:lang w:val="uk-UA"/>
              </w:rPr>
              <w:t>Про Національну стратегію сприяння розвитку громадянського суспільства в Україні на 2021 – 2026 роки</w:t>
            </w:r>
            <w:r>
              <w:rPr>
                <w:lang w:val="uk-UA"/>
              </w:rPr>
              <w:t>»</w:t>
            </w:r>
          </w:p>
        </w:tc>
        <w:tc>
          <w:tcPr>
            <w:tcW w:w="1492" w:type="dxa"/>
            <w:gridSpan w:val="2"/>
            <w:shd w:val="clear" w:color="auto" w:fill="auto"/>
          </w:tcPr>
          <w:p w:rsidR="00D74FD7" w:rsidRPr="00953806" w:rsidRDefault="00D74FD7" w:rsidP="00D74FD7">
            <w:pPr>
              <w:jc w:val="both"/>
              <w:rPr>
                <w:color w:val="000000"/>
                <w:lang w:val="uk-UA"/>
              </w:rPr>
            </w:pPr>
            <w:r>
              <w:rPr>
                <w:color w:val="000000"/>
                <w:lang w:val="uk-UA"/>
              </w:rPr>
              <w:t>Квітень-травень</w:t>
            </w:r>
          </w:p>
        </w:tc>
        <w:tc>
          <w:tcPr>
            <w:tcW w:w="2410" w:type="dxa"/>
            <w:shd w:val="clear" w:color="auto" w:fill="auto"/>
          </w:tcPr>
          <w:p w:rsidR="00D74FD7" w:rsidRPr="00953806" w:rsidRDefault="00D74FD7" w:rsidP="00D74FD7">
            <w:pPr>
              <w:jc w:val="both"/>
              <w:rPr>
                <w:color w:val="000000"/>
                <w:lang w:val="uk-UA"/>
              </w:rPr>
            </w:pPr>
            <w:r>
              <w:rPr>
                <w:color w:val="000000"/>
                <w:lang w:val="uk-UA"/>
              </w:rPr>
              <w:t>Вєтєва Н.В.</w:t>
            </w:r>
          </w:p>
        </w:tc>
      </w:tr>
      <w:tr w:rsidR="00D74FD7" w:rsidRPr="00953806" w:rsidTr="004A7583">
        <w:tc>
          <w:tcPr>
            <w:tcW w:w="552" w:type="dxa"/>
            <w:shd w:val="clear" w:color="auto" w:fill="auto"/>
          </w:tcPr>
          <w:p w:rsidR="00D74FD7" w:rsidRDefault="00D74FD7" w:rsidP="00D74FD7">
            <w:pPr>
              <w:rPr>
                <w:color w:val="000000"/>
                <w:lang w:val="uk-UA"/>
              </w:rPr>
            </w:pPr>
            <w:r>
              <w:rPr>
                <w:color w:val="000000"/>
                <w:lang w:val="uk-UA"/>
              </w:rPr>
              <w:t>2.3</w:t>
            </w:r>
          </w:p>
        </w:tc>
        <w:tc>
          <w:tcPr>
            <w:tcW w:w="4200" w:type="dxa"/>
            <w:shd w:val="clear" w:color="auto" w:fill="auto"/>
          </w:tcPr>
          <w:p w:rsidR="00D74FD7" w:rsidRPr="004140D7" w:rsidRDefault="00D74FD7" w:rsidP="00D74FD7">
            <w:pPr>
              <w:pStyle w:val="22"/>
              <w:shd w:val="clear" w:color="auto" w:fill="FFFFFF"/>
              <w:tabs>
                <w:tab w:val="left" w:pos="284"/>
                <w:tab w:val="left" w:pos="426"/>
              </w:tabs>
              <w:jc w:val="both"/>
              <w:rPr>
                <w:color w:val="000000"/>
                <w:sz w:val="22"/>
                <w:szCs w:val="22"/>
                <w:lang w:val="uk-UA"/>
              </w:rPr>
            </w:pPr>
            <w:r w:rsidRPr="004140D7">
              <w:rPr>
                <w:color w:val="000000"/>
                <w:sz w:val="22"/>
                <w:szCs w:val="22"/>
                <w:lang w:val="uk-UA"/>
              </w:rPr>
              <w:t xml:space="preserve">Про стан роботи управління соціального захисту населення </w:t>
            </w:r>
            <w:r w:rsidRPr="004140D7">
              <w:rPr>
                <w:sz w:val="22"/>
                <w:szCs w:val="22"/>
                <w:lang w:val="uk-UA"/>
              </w:rPr>
              <w:t xml:space="preserve"> </w:t>
            </w:r>
            <w:r w:rsidRPr="004140D7">
              <w:rPr>
                <w:color w:val="000000"/>
                <w:sz w:val="22"/>
                <w:szCs w:val="22"/>
                <w:lang w:val="uk-UA"/>
              </w:rPr>
              <w:t>Ізмаїльської райдержадміністрації щодо соціального захисту</w:t>
            </w:r>
            <w:r>
              <w:rPr>
                <w:color w:val="000000"/>
                <w:sz w:val="22"/>
                <w:szCs w:val="22"/>
                <w:lang w:val="uk-UA"/>
              </w:rPr>
              <w:t xml:space="preserve"> осіб з інвалідністю</w:t>
            </w:r>
            <w:r w:rsidRPr="004140D7">
              <w:rPr>
                <w:color w:val="000000"/>
                <w:sz w:val="22"/>
                <w:szCs w:val="22"/>
                <w:lang w:val="uk-UA"/>
              </w:rPr>
              <w:t xml:space="preserve"> в районі</w:t>
            </w:r>
          </w:p>
          <w:p w:rsidR="00D74FD7" w:rsidRPr="004140D7" w:rsidRDefault="00D74FD7" w:rsidP="00D74FD7">
            <w:pPr>
              <w:pStyle w:val="13"/>
              <w:shd w:val="clear" w:color="auto" w:fill="FFFFFF"/>
              <w:jc w:val="both"/>
              <w:rPr>
                <w:color w:val="000000"/>
                <w:sz w:val="22"/>
                <w:szCs w:val="22"/>
                <w:lang w:val="uk-UA"/>
              </w:rPr>
            </w:pPr>
          </w:p>
        </w:tc>
        <w:tc>
          <w:tcPr>
            <w:tcW w:w="6622" w:type="dxa"/>
            <w:shd w:val="clear" w:color="auto" w:fill="auto"/>
          </w:tcPr>
          <w:p w:rsidR="00D74FD7" w:rsidRPr="004140D7" w:rsidRDefault="00D74FD7" w:rsidP="00D74FD7">
            <w:pPr>
              <w:pStyle w:val="22"/>
              <w:shd w:val="clear" w:color="auto" w:fill="FFFFFF"/>
              <w:jc w:val="both"/>
              <w:rPr>
                <w:sz w:val="22"/>
                <w:szCs w:val="22"/>
                <w:lang w:val="uk-UA"/>
              </w:rPr>
            </w:pPr>
            <w:r w:rsidRPr="004140D7">
              <w:rPr>
                <w:sz w:val="22"/>
                <w:szCs w:val="22"/>
                <w:lang w:val="uk-UA"/>
              </w:rPr>
              <w:t>Закон України № 875-X</w:t>
            </w:r>
            <w:r w:rsidRPr="004140D7">
              <w:rPr>
                <w:sz w:val="22"/>
                <w:szCs w:val="22"/>
                <w:lang w:val="en-US"/>
              </w:rPr>
              <w:t>II</w:t>
            </w:r>
            <w:r w:rsidRPr="004140D7">
              <w:rPr>
                <w:sz w:val="22"/>
                <w:szCs w:val="22"/>
                <w:lang w:val="uk-UA"/>
              </w:rPr>
              <w:t xml:space="preserve"> від 21.03.1991 «Про основи соціальної захищеності осіб з інвалідністю в Україні»</w:t>
            </w:r>
          </w:p>
          <w:p w:rsidR="00D74FD7" w:rsidRPr="004140D7" w:rsidRDefault="00D74FD7" w:rsidP="00D74FD7">
            <w:pPr>
              <w:pStyle w:val="22"/>
              <w:shd w:val="clear" w:color="auto" w:fill="FFFFFF"/>
              <w:jc w:val="both"/>
              <w:rPr>
                <w:sz w:val="22"/>
                <w:szCs w:val="22"/>
                <w:lang w:val="uk-UA"/>
              </w:rPr>
            </w:pPr>
            <w:r w:rsidRPr="004140D7">
              <w:rPr>
                <w:sz w:val="22"/>
                <w:szCs w:val="22"/>
                <w:lang w:val="uk-UA"/>
              </w:rPr>
              <w:t>Указу Президента України від 1 червня 2005 року № 900/2005 "Про першочергові заходи щодо створення сприятливих умов життєдіяльності осіб з обмеженими фізичними можливостями"</w:t>
            </w:r>
          </w:p>
          <w:p w:rsidR="00D74FD7" w:rsidRPr="004140D7" w:rsidRDefault="00D74FD7" w:rsidP="00D74FD7">
            <w:pPr>
              <w:pStyle w:val="4"/>
              <w:shd w:val="clear" w:color="auto" w:fill="FFFFFF"/>
              <w:jc w:val="both"/>
              <w:rPr>
                <w:sz w:val="22"/>
                <w:szCs w:val="22"/>
                <w:lang w:val="uk-UA"/>
              </w:rPr>
            </w:pPr>
            <w:r w:rsidRPr="004140D7">
              <w:rPr>
                <w:sz w:val="22"/>
                <w:szCs w:val="22"/>
                <w:lang w:val="uk-UA"/>
              </w:rPr>
              <w:t>Указу Президента України № 553/2016 від 13.12.2016 року «Про заходи, спрямовані на забезпечення додержання прав осіб з інвалідністю».</w:t>
            </w:r>
          </w:p>
        </w:tc>
        <w:tc>
          <w:tcPr>
            <w:tcW w:w="1492" w:type="dxa"/>
            <w:gridSpan w:val="2"/>
            <w:shd w:val="clear" w:color="auto" w:fill="auto"/>
          </w:tcPr>
          <w:p w:rsidR="00D74FD7" w:rsidRPr="004140D7" w:rsidRDefault="00D74FD7" w:rsidP="00D74FD7">
            <w:pPr>
              <w:pStyle w:val="13"/>
              <w:shd w:val="clear" w:color="auto" w:fill="FFFFFF"/>
              <w:jc w:val="both"/>
              <w:rPr>
                <w:lang w:val="uk-UA"/>
              </w:rPr>
            </w:pPr>
            <w:r>
              <w:rPr>
                <w:sz w:val="24"/>
                <w:szCs w:val="24"/>
                <w:lang w:val="uk-UA"/>
              </w:rPr>
              <w:t>Червень</w:t>
            </w:r>
          </w:p>
        </w:tc>
        <w:tc>
          <w:tcPr>
            <w:tcW w:w="2410" w:type="dxa"/>
            <w:shd w:val="clear" w:color="auto" w:fill="auto"/>
          </w:tcPr>
          <w:p w:rsidR="00D74FD7" w:rsidRPr="004C0057" w:rsidRDefault="00D74FD7" w:rsidP="00D74FD7">
            <w:pPr>
              <w:pStyle w:val="13"/>
              <w:shd w:val="clear" w:color="auto" w:fill="FFFFFF"/>
              <w:jc w:val="both"/>
              <w:rPr>
                <w:sz w:val="22"/>
                <w:szCs w:val="22"/>
                <w:lang w:val="uk-UA"/>
              </w:rPr>
            </w:pPr>
            <w:r w:rsidRPr="004C0057">
              <w:rPr>
                <w:sz w:val="22"/>
                <w:szCs w:val="22"/>
                <w:lang w:val="uk-UA"/>
              </w:rPr>
              <w:t>Грамма Г.О.</w:t>
            </w:r>
          </w:p>
        </w:tc>
      </w:tr>
      <w:tr w:rsidR="00844F80" w:rsidRPr="00953806" w:rsidTr="004A7583">
        <w:tc>
          <w:tcPr>
            <w:tcW w:w="552" w:type="dxa"/>
            <w:shd w:val="clear" w:color="auto" w:fill="auto"/>
          </w:tcPr>
          <w:p w:rsidR="00844F80" w:rsidRDefault="00844F80" w:rsidP="00D74FD7">
            <w:pPr>
              <w:rPr>
                <w:color w:val="000000"/>
                <w:lang w:val="uk-UA"/>
              </w:rPr>
            </w:pPr>
            <w:r>
              <w:rPr>
                <w:color w:val="000000"/>
                <w:lang w:val="uk-UA"/>
              </w:rPr>
              <w:t>2.4</w:t>
            </w:r>
          </w:p>
        </w:tc>
        <w:tc>
          <w:tcPr>
            <w:tcW w:w="4200" w:type="dxa"/>
            <w:shd w:val="clear" w:color="auto" w:fill="auto"/>
          </w:tcPr>
          <w:p w:rsidR="00844F80" w:rsidRPr="00EE4535" w:rsidRDefault="00844F80" w:rsidP="00844F80">
            <w:pPr>
              <w:snapToGrid w:val="0"/>
              <w:jc w:val="both"/>
              <w:rPr>
                <w:color w:val="000000"/>
                <w:lang w:val="uk-UA"/>
              </w:rPr>
            </w:pPr>
            <w:r>
              <w:rPr>
                <w:color w:val="000000"/>
                <w:lang w:val="uk-UA"/>
              </w:rPr>
              <w:t xml:space="preserve">Про обговорення та виконання Закону України «Про організацію трудових </w:t>
            </w:r>
            <w:r>
              <w:rPr>
                <w:color w:val="000000"/>
                <w:lang w:val="uk-UA"/>
              </w:rPr>
              <w:lastRenderedPageBreak/>
              <w:t>відносин в умовах воєнного стану»</w:t>
            </w:r>
          </w:p>
        </w:tc>
        <w:tc>
          <w:tcPr>
            <w:tcW w:w="6622" w:type="dxa"/>
            <w:shd w:val="clear" w:color="auto" w:fill="auto"/>
          </w:tcPr>
          <w:p w:rsidR="00844F80" w:rsidRPr="00953806" w:rsidRDefault="00844F80" w:rsidP="00D74FD7">
            <w:pPr>
              <w:snapToGrid w:val="0"/>
              <w:jc w:val="both"/>
              <w:rPr>
                <w:color w:val="000000"/>
                <w:lang w:val="uk-UA"/>
              </w:rPr>
            </w:pPr>
            <w:r>
              <w:rPr>
                <w:color w:val="000000"/>
                <w:lang w:val="uk-UA"/>
              </w:rPr>
              <w:lastRenderedPageBreak/>
              <w:t>Закон України «Про  організацію трудових відносин в умовах воєнного стану» № 2136-ІХ від 15.03.2022 року</w:t>
            </w:r>
          </w:p>
        </w:tc>
        <w:tc>
          <w:tcPr>
            <w:tcW w:w="1492" w:type="dxa"/>
            <w:gridSpan w:val="2"/>
            <w:shd w:val="clear" w:color="auto" w:fill="auto"/>
          </w:tcPr>
          <w:p w:rsidR="00844F80" w:rsidRPr="00953806" w:rsidRDefault="00844F80" w:rsidP="00D74FD7">
            <w:pPr>
              <w:jc w:val="center"/>
              <w:rPr>
                <w:color w:val="000000"/>
                <w:lang w:val="uk-UA"/>
              </w:rPr>
            </w:pPr>
            <w:r>
              <w:rPr>
                <w:color w:val="000000"/>
                <w:lang w:val="uk-UA"/>
              </w:rPr>
              <w:t xml:space="preserve">Квітень </w:t>
            </w:r>
          </w:p>
        </w:tc>
        <w:tc>
          <w:tcPr>
            <w:tcW w:w="2410" w:type="dxa"/>
            <w:shd w:val="clear" w:color="auto" w:fill="auto"/>
          </w:tcPr>
          <w:p w:rsidR="00844F80" w:rsidRPr="00844F80" w:rsidRDefault="00844F80" w:rsidP="00D74FD7">
            <w:pPr>
              <w:jc w:val="both"/>
              <w:rPr>
                <w:color w:val="000000"/>
                <w:lang w:val="en-US"/>
              </w:rPr>
            </w:pPr>
            <w:r>
              <w:rPr>
                <w:color w:val="000000"/>
                <w:lang w:val="uk-UA"/>
              </w:rPr>
              <w:t>Демко М.В.</w:t>
            </w:r>
          </w:p>
        </w:tc>
      </w:tr>
      <w:tr w:rsidR="00D74FD7" w:rsidRPr="00953806" w:rsidTr="004A7583">
        <w:tc>
          <w:tcPr>
            <w:tcW w:w="15276" w:type="dxa"/>
            <w:gridSpan w:val="6"/>
            <w:tcBorders>
              <w:bottom w:val="single" w:sz="4" w:space="0" w:color="auto"/>
            </w:tcBorders>
            <w:shd w:val="clear" w:color="auto" w:fill="auto"/>
          </w:tcPr>
          <w:p w:rsidR="00D74FD7" w:rsidRPr="00953806" w:rsidRDefault="00D74FD7" w:rsidP="00D74FD7">
            <w:pPr>
              <w:jc w:val="center"/>
              <w:rPr>
                <w:b/>
                <w:color w:val="000000"/>
                <w:lang w:val="uk-UA"/>
              </w:rPr>
            </w:pPr>
            <w:r w:rsidRPr="00953806">
              <w:rPr>
                <w:b/>
                <w:color w:val="000000"/>
                <w:lang w:val="uk-UA"/>
              </w:rPr>
              <w:t>3. Питання для розгляду в районній державній адміністрації та видання розпоряджень:</w:t>
            </w:r>
          </w:p>
        </w:tc>
      </w:tr>
    </w:tbl>
    <w:p w:rsidR="001735DE" w:rsidRPr="00953806" w:rsidRDefault="001735DE" w:rsidP="001735DE">
      <w:pPr>
        <w:rPr>
          <w:vanish/>
          <w:color w:val="FF000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20"/>
        <w:gridCol w:w="1418"/>
        <w:gridCol w:w="2409"/>
      </w:tblGrid>
      <w:tr w:rsidR="002A3B00" w:rsidRPr="006F16E7" w:rsidTr="0034618F">
        <w:trPr>
          <w:trHeight w:val="651"/>
        </w:trPr>
        <w:tc>
          <w:tcPr>
            <w:tcW w:w="709" w:type="dxa"/>
          </w:tcPr>
          <w:p w:rsidR="002A3B00" w:rsidRPr="00953806" w:rsidRDefault="006F16E7" w:rsidP="002A3B00">
            <w:pPr>
              <w:jc w:val="center"/>
              <w:rPr>
                <w:bCs/>
                <w:color w:val="000000"/>
                <w:lang w:val="uk-UA"/>
              </w:rPr>
            </w:pPr>
            <w:r>
              <w:rPr>
                <w:bCs/>
                <w:color w:val="000000"/>
                <w:lang w:val="uk-UA"/>
              </w:rPr>
              <w:t>3.1</w:t>
            </w:r>
          </w:p>
        </w:tc>
        <w:tc>
          <w:tcPr>
            <w:tcW w:w="4253" w:type="dxa"/>
          </w:tcPr>
          <w:p w:rsidR="002A3B00" w:rsidRPr="006F16E7" w:rsidRDefault="006F16E7" w:rsidP="002A3B00">
            <w:pPr>
              <w:jc w:val="both"/>
              <w:rPr>
                <w:color w:val="000000"/>
                <w:lang w:val="uk-UA"/>
              </w:rPr>
            </w:pPr>
            <w:r>
              <w:rPr>
                <w:color w:val="000000"/>
                <w:lang w:val="uk-UA"/>
              </w:rPr>
              <w:t xml:space="preserve">Про прийняття,  </w:t>
            </w:r>
            <w:r w:rsidRPr="006F16E7">
              <w:rPr>
                <w:color w:val="000000"/>
                <w:lang w:val="uk-UA"/>
              </w:rPr>
              <w:t>переведення, заохочення</w:t>
            </w:r>
            <w:r>
              <w:rPr>
                <w:color w:val="000000"/>
                <w:lang w:val="uk-UA"/>
              </w:rPr>
              <w:t>, звільнення, сумісництво державних службовців апарату та структурних підрозділів без статусу юридичної особи райдержадміністрації</w:t>
            </w:r>
          </w:p>
        </w:tc>
        <w:tc>
          <w:tcPr>
            <w:tcW w:w="6520" w:type="dxa"/>
          </w:tcPr>
          <w:p w:rsidR="002A3B00" w:rsidRPr="00953806" w:rsidRDefault="006F16E7" w:rsidP="0034618F">
            <w:pPr>
              <w:jc w:val="both"/>
              <w:rPr>
                <w:color w:val="000000"/>
                <w:lang w:val="uk-UA"/>
              </w:rPr>
            </w:pPr>
            <w:r>
              <w:rPr>
                <w:color w:val="000000"/>
                <w:lang w:val="uk-UA"/>
              </w:rPr>
              <w:t>Виконання Закону України «Про державну службу» та Постанов Кабінету Міністрів України з урахуванням змін, що були внесені в період воєнного стану</w:t>
            </w:r>
          </w:p>
        </w:tc>
        <w:tc>
          <w:tcPr>
            <w:tcW w:w="1418" w:type="dxa"/>
          </w:tcPr>
          <w:p w:rsidR="002A3B00" w:rsidRPr="00953806" w:rsidRDefault="006F16E7" w:rsidP="009D08C7">
            <w:pPr>
              <w:jc w:val="center"/>
              <w:rPr>
                <w:color w:val="000000"/>
                <w:lang w:val="uk-UA"/>
              </w:rPr>
            </w:pPr>
            <w:r>
              <w:rPr>
                <w:color w:val="000000"/>
                <w:lang w:val="uk-UA"/>
              </w:rPr>
              <w:t>Протягом кварталу</w:t>
            </w:r>
          </w:p>
        </w:tc>
        <w:tc>
          <w:tcPr>
            <w:tcW w:w="2409" w:type="dxa"/>
          </w:tcPr>
          <w:p w:rsidR="002A3B00" w:rsidRPr="00953806" w:rsidRDefault="006F16E7" w:rsidP="0034618F">
            <w:pPr>
              <w:jc w:val="both"/>
              <w:rPr>
                <w:color w:val="000000"/>
                <w:lang w:val="uk-UA"/>
              </w:rPr>
            </w:pPr>
            <w:r>
              <w:rPr>
                <w:color w:val="000000"/>
                <w:lang w:val="uk-UA"/>
              </w:rPr>
              <w:t>Демко М.В.</w:t>
            </w:r>
          </w:p>
        </w:tc>
      </w:tr>
      <w:tr w:rsidR="005B6EA3" w:rsidRPr="006F16E7" w:rsidTr="0034618F">
        <w:trPr>
          <w:trHeight w:val="651"/>
        </w:trPr>
        <w:tc>
          <w:tcPr>
            <w:tcW w:w="709" w:type="dxa"/>
          </w:tcPr>
          <w:p w:rsidR="005B6EA3" w:rsidRPr="00953806" w:rsidRDefault="006F16E7" w:rsidP="002A3B00">
            <w:pPr>
              <w:jc w:val="center"/>
              <w:rPr>
                <w:bCs/>
                <w:color w:val="000000"/>
                <w:lang w:val="uk-UA"/>
              </w:rPr>
            </w:pPr>
            <w:r>
              <w:rPr>
                <w:bCs/>
                <w:color w:val="000000"/>
                <w:lang w:val="uk-UA"/>
              </w:rPr>
              <w:t>3.2</w:t>
            </w:r>
          </w:p>
        </w:tc>
        <w:tc>
          <w:tcPr>
            <w:tcW w:w="4253" w:type="dxa"/>
          </w:tcPr>
          <w:p w:rsidR="005B6EA3" w:rsidRPr="006F16E7" w:rsidRDefault="006F16E7" w:rsidP="009B70A3">
            <w:pPr>
              <w:jc w:val="both"/>
              <w:rPr>
                <w:bCs/>
                <w:spacing w:val="6"/>
                <w:kern w:val="36"/>
                <w:lang w:eastAsia="uk-UA"/>
              </w:rPr>
            </w:pPr>
            <w:r>
              <w:rPr>
                <w:bCs/>
                <w:spacing w:val="6"/>
                <w:kern w:val="36"/>
                <w:lang w:val="uk-UA" w:eastAsia="uk-UA"/>
              </w:rPr>
              <w:t xml:space="preserve">Про надання відпусток працівникам апарату та структурних підрозділів без </w:t>
            </w:r>
            <w:r w:rsidR="0071157B">
              <w:rPr>
                <w:bCs/>
                <w:spacing w:val="6"/>
                <w:kern w:val="36"/>
                <w:lang w:val="uk-UA" w:eastAsia="uk-UA"/>
              </w:rPr>
              <w:t>статусу юридичної особи райдержадміністрації</w:t>
            </w:r>
          </w:p>
        </w:tc>
        <w:tc>
          <w:tcPr>
            <w:tcW w:w="6520" w:type="dxa"/>
          </w:tcPr>
          <w:p w:rsidR="005B6EA3" w:rsidRPr="0071157B" w:rsidRDefault="0071157B" w:rsidP="005B6EA3">
            <w:pPr>
              <w:shd w:val="clear" w:color="auto" w:fill="FFFFFF"/>
              <w:ind w:left="-108"/>
              <w:jc w:val="both"/>
              <w:textAlignment w:val="baseline"/>
              <w:rPr>
                <w:shd w:val="clear" w:color="auto" w:fill="FFFFFF"/>
                <w:lang w:val="uk-UA"/>
              </w:rPr>
            </w:pPr>
            <w:r>
              <w:rPr>
                <w:shd w:val="clear" w:color="auto" w:fill="FFFFFF"/>
                <w:lang w:val="uk-UA"/>
              </w:rPr>
              <w:t>Виконання графіку відпусток</w:t>
            </w:r>
          </w:p>
        </w:tc>
        <w:tc>
          <w:tcPr>
            <w:tcW w:w="1418" w:type="dxa"/>
          </w:tcPr>
          <w:p w:rsidR="005B6EA3" w:rsidRPr="00953806" w:rsidRDefault="0071157B" w:rsidP="009B70A3">
            <w:pPr>
              <w:jc w:val="center"/>
              <w:rPr>
                <w:lang w:val="uk-UA"/>
              </w:rPr>
            </w:pPr>
            <w:r>
              <w:rPr>
                <w:lang w:val="uk-UA"/>
              </w:rPr>
              <w:t>Протягом кварталу</w:t>
            </w:r>
          </w:p>
        </w:tc>
        <w:tc>
          <w:tcPr>
            <w:tcW w:w="2409" w:type="dxa"/>
          </w:tcPr>
          <w:p w:rsidR="005B6EA3" w:rsidRPr="00953806" w:rsidRDefault="0071157B" w:rsidP="009B70A3">
            <w:pPr>
              <w:tabs>
                <w:tab w:val="left" w:pos="5016"/>
              </w:tabs>
              <w:jc w:val="both"/>
              <w:rPr>
                <w:lang w:val="uk-UA"/>
              </w:rPr>
            </w:pPr>
            <w:r>
              <w:rPr>
                <w:lang w:val="uk-UA"/>
              </w:rPr>
              <w:t>Демко М.В.</w:t>
            </w:r>
          </w:p>
        </w:tc>
      </w:tr>
    </w:tbl>
    <w:p w:rsidR="001735DE" w:rsidRPr="006F16E7" w:rsidRDefault="001735DE" w:rsidP="001735DE">
      <w:pPr>
        <w:rPr>
          <w:vanish/>
          <w:color w:val="FF0000"/>
          <w:lang w:val="uk-UA"/>
        </w:rPr>
      </w:pPr>
    </w:p>
    <w:tbl>
      <w:tblPr>
        <w:tblW w:w="14580" w:type="dxa"/>
        <w:tblInd w:w="-72" w:type="dxa"/>
        <w:tblLayout w:type="fixed"/>
        <w:tblLook w:val="01E0" w:firstRow="1" w:lastRow="1" w:firstColumn="1" w:lastColumn="1" w:noHBand="0" w:noVBand="0"/>
      </w:tblPr>
      <w:tblGrid>
        <w:gridCol w:w="14580"/>
      </w:tblGrid>
      <w:tr w:rsidR="00577C66" w:rsidRPr="00953806" w:rsidTr="0058030B">
        <w:tc>
          <w:tcPr>
            <w:tcW w:w="14580" w:type="dxa"/>
            <w:shd w:val="clear" w:color="auto" w:fill="auto"/>
          </w:tcPr>
          <w:p w:rsidR="006114D2" w:rsidRPr="00953806" w:rsidRDefault="006114D2" w:rsidP="001735DE">
            <w:pPr>
              <w:jc w:val="center"/>
              <w:rPr>
                <w:b/>
                <w:color w:val="000000"/>
                <w:lang w:val="uk-UA"/>
              </w:rPr>
            </w:pPr>
            <w:r w:rsidRPr="00953806">
              <w:rPr>
                <w:b/>
                <w:color w:val="000000"/>
                <w:lang w:val="uk-UA"/>
              </w:rPr>
              <w:t>4. Організаційна робота</w:t>
            </w:r>
          </w:p>
        </w:tc>
      </w:tr>
    </w:tbl>
    <w:p w:rsidR="001735DE" w:rsidRPr="00953806" w:rsidRDefault="001735DE" w:rsidP="001735DE">
      <w:pPr>
        <w:rPr>
          <w:vanish/>
          <w:color w:val="FF0000"/>
        </w:rPr>
      </w:pPr>
    </w:p>
    <w:tbl>
      <w:tblPr>
        <w:tblW w:w="16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662"/>
        <w:gridCol w:w="1418"/>
        <w:gridCol w:w="2409"/>
        <w:gridCol w:w="1537"/>
      </w:tblGrid>
      <w:tr w:rsidR="001769AF" w:rsidRPr="001769AF" w:rsidTr="00A721A2">
        <w:trPr>
          <w:gridAfter w:val="1"/>
          <w:wAfter w:w="1537" w:type="dxa"/>
        </w:trPr>
        <w:tc>
          <w:tcPr>
            <w:tcW w:w="709" w:type="dxa"/>
          </w:tcPr>
          <w:p w:rsidR="001769AF" w:rsidRPr="00953806" w:rsidRDefault="001769AF" w:rsidP="00106D4F">
            <w:pPr>
              <w:jc w:val="center"/>
              <w:rPr>
                <w:color w:val="000000"/>
                <w:lang w:val="uk-UA"/>
              </w:rPr>
            </w:pPr>
            <w:r>
              <w:rPr>
                <w:color w:val="000000"/>
                <w:lang w:val="uk-UA"/>
              </w:rPr>
              <w:t>4.1</w:t>
            </w:r>
          </w:p>
        </w:tc>
        <w:tc>
          <w:tcPr>
            <w:tcW w:w="4253" w:type="dxa"/>
          </w:tcPr>
          <w:p w:rsidR="001769AF" w:rsidRPr="003277D3" w:rsidRDefault="00873CBC" w:rsidP="001769AF">
            <w:pPr>
              <w:tabs>
                <w:tab w:val="left" w:pos="280"/>
              </w:tabs>
              <w:jc w:val="both"/>
              <w:rPr>
                <w:lang w:val="uk-UA"/>
              </w:rPr>
            </w:pPr>
            <w:r w:rsidRPr="003277D3">
              <w:rPr>
                <w:lang w:val="uk-UA"/>
              </w:rPr>
              <w:t>Прийом звернень, скарг, пропозицій від громадян</w:t>
            </w:r>
          </w:p>
        </w:tc>
        <w:tc>
          <w:tcPr>
            <w:tcW w:w="6662" w:type="dxa"/>
          </w:tcPr>
          <w:p w:rsidR="001769AF" w:rsidRPr="003277D3" w:rsidRDefault="00873CBC" w:rsidP="00873CBC">
            <w:pPr>
              <w:jc w:val="both"/>
              <w:rPr>
                <w:lang w:val="uk-UA"/>
              </w:rPr>
            </w:pPr>
            <w:r w:rsidRPr="003277D3">
              <w:rPr>
                <w:lang w:val="uk-UA"/>
              </w:rPr>
              <w:t>Дотримання вимог Регламенту райдержадміністрації</w:t>
            </w:r>
          </w:p>
        </w:tc>
        <w:tc>
          <w:tcPr>
            <w:tcW w:w="1418" w:type="dxa"/>
          </w:tcPr>
          <w:p w:rsidR="001769AF" w:rsidRPr="003277D3" w:rsidRDefault="00873CBC" w:rsidP="00B56DD7">
            <w:pPr>
              <w:tabs>
                <w:tab w:val="left" w:pos="6120"/>
              </w:tabs>
              <w:jc w:val="center"/>
              <w:rPr>
                <w:lang w:val="uk-UA"/>
              </w:rPr>
            </w:pPr>
            <w:r w:rsidRPr="003277D3">
              <w:rPr>
                <w:lang w:val="uk-UA"/>
              </w:rPr>
              <w:t>Щоденно</w:t>
            </w:r>
          </w:p>
        </w:tc>
        <w:tc>
          <w:tcPr>
            <w:tcW w:w="2409" w:type="dxa"/>
          </w:tcPr>
          <w:p w:rsidR="001769AF" w:rsidRPr="003277D3" w:rsidRDefault="00873CBC" w:rsidP="00106D4F">
            <w:pPr>
              <w:widowControl w:val="0"/>
              <w:autoSpaceDE w:val="0"/>
              <w:autoSpaceDN w:val="0"/>
              <w:adjustRightInd w:val="0"/>
              <w:rPr>
                <w:lang w:val="uk-UA"/>
              </w:rPr>
            </w:pPr>
            <w:r w:rsidRPr="003277D3">
              <w:rPr>
                <w:lang w:val="uk-UA"/>
              </w:rPr>
              <w:t>Шиманська Т.Ф.</w:t>
            </w:r>
          </w:p>
        </w:tc>
      </w:tr>
      <w:tr w:rsidR="001769AF" w:rsidRPr="001769AF" w:rsidTr="00A721A2">
        <w:trPr>
          <w:gridAfter w:val="1"/>
          <w:wAfter w:w="1537" w:type="dxa"/>
        </w:trPr>
        <w:tc>
          <w:tcPr>
            <w:tcW w:w="709" w:type="dxa"/>
          </w:tcPr>
          <w:p w:rsidR="001769AF" w:rsidRPr="00953806" w:rsidRDefault="001769AF" w:rsidP="00106D4F">
            <w:pPr>
              <w:jc w:val="center"/>
              <w:rPr>
                <w:color w:val="000000"/>
                <w:lang w:val="uk-UA"/>
              </w:rPr>
            </w:pPr>
            <w:r>
              <w:rPr>
                <w:color w:val="000000"/>
                <w:lang w:val="uk-UA"/>
              </w:rPr>
              <w:t>4.2</w:t>
            </w:r>
          </w:p>
        </w:tc>
        <w:tc>
          <w:tcPr>
            <w:tcW w:w="4253" w:type="dxa"/>
          </w:tcPr>
          <w:p w:rsidR="001769AF" w:rsidRPr="003277D3" w:rsidRDefault="00873CBC" w:rsidP="00463EFF">
            <w:pPr>
              <w:tabs>
                <w:tab w:val="left" w:pos="280"/>
              </w:tabs>
              <w:jc w:val="both"/>
              <w:rPr>
                <w:lang w:val="uk-UA"/>
              </w:rPr>
            </w:pPr>
            <w:r w:rsidRPr="003277D3">
              <w:rPr>
                <w:lang w:val="uk-UA"/>
              </w:rPr>
              <w:t>Формування справ поточного архіву райдержадміністрації (розпорядження з основної діяльності)</w:t>
            </w:r>
          </w:p>
        </w:tc>
        <w:tc>
          <w:tcPr>
            <w:tcW w:w="6662" w:type="dxa"/>
          </w:tcPr>
          <w:p w:rsidR="001769AF" w:rsidRPr="003277D3" w:rsidRDefault="00873CBC" w:rsidP="001D6896">
            <w:pPr>
              <w:jc w:val="both"/>
              <w:rPr>
                <w:lang w:val="uk-UA"/>
              </w:rPr>
            </w:pPr>
            <w:r w:rsidRPr="003277D3">
              <w:rPr>
                <w:lang w:val="uk-UA"/>
              </w:rPr>
              <w:t>Дотримання вимог Інструкції з діловодства</w:t>
            </w:r>
          </w:p>
        </w:tc>
        <w:tc>
          <w:tcPr>
            <w:tcW w:w="1418" w:type="dxa"/>
          </w:tcPr>
          <w:p w:rsidR="001769AF" w:rsidRPr="003277D3" w:rsidRDefault="00873CBC" w:rsidP="00B56DD7">
            <w:pPr>
              <w:tabs>
                <w:tab w:val="left" w:pos="6120"/>
              </w:tabs>
              <w:jc w:val="center"/>
              <w:rPr>
                <w:lang w:val="uk-UA"/>
              </w:rPr>
            </w:pPr>
            <w:r w:rsidRPr="003277D3">
              <w:rPr>
                <w:lang w:val="uk-UA"/>
              </w:rPr>
              <w:t>Перша декада кожного місяця</w:t>
            </w:r>
          </w:p>
        </w:tc>
        <w:tc>
          <w:tcPr>
            <w:tcW w:w="2409" w:type="dxa"/>
          </w:tcPr>
          <w:p w:rsidR="0020716C" w:rsidRPr="003277D3" w:rsidRDefault="0020716C" w:rsidP="001D6896">
            <w:pPr>
              <w:widowControl w:val="0"/>
              <w:autoSpaceDE w:val="0"/>
              <w:autoSpaceDN w:val="0"/>
              <w:adjustRightInd w:val="0"/>
              <w:rPr>
                <w:lang w:val="uk-UA"/>
              </w:rPr>
            </w:pPr>
            <w:r w:rsidRPr="003277D3">
              <w:rPr>
                <w:lang w:val="uk-UA"/>
              </w:rPr>
              <w:t xml:space="preserve">Карастан </w:t>
            </w:r>
          </w:p>
          <w:p w:rsidR="001769AF" w:rsidRPr="003277D3" w:rsidRDefault="007A343B" w:rsidP="001D6896">
            <w:pPr>
              <w:widowControl w:val="0"/>
              <w:autoSpaceDE w:val="0"/>
              <w:autoSpaceDN w:val="0"/>
              <w:adjustRightInd w:val="0"/>
              <w:rPr>
                <w:lang w:val="uk-UA"/>
              </w:rPr>
            </w:pPr>
            <w:r w:rsidRPr="003277D3">
              <w:rPr>
                <w:lang w:val="uk-UA"/>
              </w:rPr>
              <w:t>Сатулова А.В.</w:t>
            </w:r>
          </w:p>
          <w:p w:rsidR="00873CBC" w:rsidRPr="003277D3" w:rsidRDefault="00873CBC" w:rsidP="001D6896">
            <w:pPr>
              <w:widowControl w:val="0"/>
              <w:autoSpaceDE w:val="0"/>
              <w:autoSpaceDN w:val="0"/>
              <w:adjustRightInd w:val="0"/>
              <w:rPr>
                <w:lang w:val="uk-UA"/>
              </w:rPr>
            </w:pPr>
            <w:r w:rsidRPr="003277D3">
              <w:rPr>
                <w:lang w:val="uk-UA"/>
              </w:rPr>
              <w:t>Шиманська Т.Ф.</w:t>
            </w:r>
          </w:p>
          <w:p w:rsidR="00873CBC" w:rsidRPr="003277D3" w:rsidRDefault="00873CBC" w:rsidP="001D6896">
            <w:pPr>
              <w:widowControl w:val="0"/>
              <w:autoSpaceDE w:val="0"/>
              <w:autoSpaceDN w:val="0"/>
              <w:adjustRightInd w:val="0"/>
              <w:rPr>
                <w:lang w:val="uk-UA"/>
              </w:rPr>
            </w:pPr>
          </w:p>
        </w:tc>
      </w:tr>
      <w:tr w:rsidR="00885AE0" w:rsidRPr="001769AF" w:rsidTr="00A721A2">
        <w:trPr>
          <w:gridAfter w:val="1"/>
          <w:wAfter w:w="1537" w:type="dxa"/>
        </w:trPr>
        <w:tc>
          <w:tcPr>
            <w:tcW w:w="709" w:type="dxa"/>
          </w:tcPr>
          <w:p w:rsidR="00885AE0" w:rsidRDefault="00B56DD7" w:rsidP="00106D4F">
            <w:pPr>
              <w:jc w:val="center"/>
              <w:rPr>
                <w:color w:val="000000"/>
                <w:lang w:val="uk-UA"/>
              </w:rPr>
            </w:pPr>
            <w:r>
              <w:rPr>
                <w:color w:val="000000"/>
                <w:lang w:val="uk-UA"/>
              </w:rPr>
              <w:t>4.3</w:t>
            </w:r>
          </w:p>
        </w:tc>
        <w:tc>
          <w:tcPr>
            <w:tcW w:w="4253" w:type="dxa"/>
          </w:tcPr>
          <w:p w:rsidR="00885AE0" w:rsidRPr="003277D3" w:rsidRDefault="00885AE0" w:rsidP="00463EFF">
            <w:pPr>
              <w:tabs>
                <w:tab w:val="left" w:pos="280"/>
              </w:tabs>
              <w:jc w:val="both"/>
              <w:rPr>
                <w:lang w:val="uk-UA"/>
              </w:rPr>
            </w:pPr>
            <w:r w:rsidRPr="003277D3">
              <w:rPr>
                <w:lang w:val="uk-UA"/>
              </w:rPr>
              <w:t>Виконання завдань голови райдержадміністрації, заступників голови райдержадміністрації</w:t>
            </w:r>
          </w:p>
        </w:tc>
        <w:tc>
          <w:tcPr>
            <w:tcW w:w="6662" w:type="dxa"/>
          </w:tcPr>
          <w:p w:rsidR="00885AE0" w:rsidRPr="003277D3" w:rsidRDefault="00885AE0" w:rsidP="001D6896">
            <w:pPr>
              <w:jc w:val="both"/>
              <w:rPr>
                <w:lang w:val="uk-UA"/>
              </w:rPr>
            </w:pPr>
            <w:r w:rsidRPr="003277D3">
              <w:rPr>
                <w:lang w:val="uk-UA"/>
              </w:rPr>
              <w:t>Дотримання Регламенту райдержадміністрації</w:t>
            </w:r>
          </w:p>
        </w:tc>
        <w:tc>
          <w:tcPr>
            <w:tcW w:w="1418" w:type="dxa"/>
          </w:tcPr>
          <w:p w:rsidR="00885AE0" w:rsidRPr="003277D3" w:rsidRDefault="00885AE0" w:rsidP="00B56DD7">
            <w:pPr>
              <w:tabs>
                <w:tab w:val="left" w:pos="6120"/>
              </w:tabs>
              <w:jc w:val="center"/>
              <w:rPr>
                <w:lang w:val="uk-UA"/>
              </w:rPr>
            </w:pPr>
            <w:r w:rsidRPr="003277D3">
              <w:rPr>
                <w:lang w:val="uk-UA"/>
              </w:rPr>
              <w:t>Постійно</w:t>
            </w:r>
          </w:p>
        </w:tc>
        <w:tc>
          <w:tcPr>
            <w:tcW w:w="2409" w:type="dxa"/>
          </w:tcPr>
          <w:p w:rsidR="00885AE0" w:rsidRPr="003277D3" w:rsidRDefault="0020716C" w:rsidP="00885AE0">
            <w:pPr>
              <w:widowControl w:val="0"/>
              <w:autoSpaceDE w:val="0"/>
              <w:autoSpaceDN w:val="0"/>
              <w:adjustRightInd w:val="0"/>
              <w:rPr>
                <w:lang w:val="uk-UA"/>
              </w:rPr>
            </w:pPr>
            <w:r w:rsidRPr="003277D3">
              <w:rPr>
                <w:lang w:val="uk-UA"/>
              </w:rPr>
              <w:t xml:space="preserve">Карастан </w:t>
            </w:r>
            <w:r w:rsidR="00885AE0" w:rsidRPr="003277D3">
              <w:rPr>
                <w:lang w:val="uk-UA"/>
              </w:rPr>
              <w:t>Шиманська Т.Ф.</w:t>
            </w:r>
          </w:p>
          <w:p w:rsidR="00885AE0" w:rsidRPr="003277D3" w:rsidRDefault="00885AE0" w:rsidP="00885AE0">
            <w:pPr>
              <w:widowControl w:val="0"/>
              <w:autoSpaceDE w:val="0"/>
              <w:autoSpaceDN w:val="0"/>
              <w:adjustRightInd w:val="0"/>
              <w:rPr>
                <w:lang w:val="uk-UA"/>
              </w:rPr>
            </w:pPr>
            <w:r w:rsidRPr="003277D3">
              <w:rPr>
                <w:lang w:val="uk-UA"/>
              </w:rPr>
              <w:t>Сатулова А.В.</w:t>
            </w:r>
          </w:p>
        </w:tc>
      </w:tr>
      <w:tr w:rsidR="006F3D0A" w:rsidRPr="001769AF" w:rsidTr="00A721A2">
        <w:trPr>
          <w:gridAfter w:val="1"/>
          <w:wAfter w:w="1537" w:type="dxa"/>
        </w:trPr>
        <w:tc>
          <w:tcPr>
            <w:tcW w:w="709" w:type="dxa"/>
          </w:tcPr>
          <w:p w:rsidR="006F3D0A" w:rsidRDefault="003277D3" w:rsidP="00106D4F">
            <w:pPr>
              <w:jc w:val="center"/>
              <w:rPr>
                <w:color w:val="000000"/>
                <w:lang w:val="uk-UA"/>
              </w:rPr>
            </w:pPr>
            <w:r>
              <w:rPr>
                <w:color w:val="000000"/>
                <w:lang w:val="uk-UA"/>
              </w:rPr>
              <w:t>4.4</w:t>
            </w:r>
          </w:p>
        </w:tc>
        <w:tc>
          <w:tcPr>
            <w:tcW w:w="4253" w:type="dxa"/>
          </w:tcPr>
          <w:p w:rsidR="006F3D0A" w:rsidRPr="003277D3" w:rsidRDefault="006F3D0A" w:rsidP="00463EFF">
            <w:pPr>
              <w:tabs>
                <w:tab w:val="left" w:pos="280"/>
              </w:tabs>
              <w:jc w:val="both"/>
              <w:rPr>
                <w:lang w:val="uk-UA"/>
              </w:rPr>
            </w:pPr>
            <w:r w:rsidRPr="003277D3">
              <w:rPr>
                <w:lang w:val="uk-UA"/>
              </w:rPr>
              <w:t>Своєчасна відправка вихідної кореспонденції адресата та ведення реєстру</w:t>
            </w:r>
          </w:p>
        </w:tc>
        <w:tc>
          <w:tcPr>
            <w:tcW w:w="6662" w:type="dxa"/>
          </w:tcPr>
          <w:p w:rsidR="006F3D0A" w:rsidRPr="003277D3" w:rsidRDefault="006F3D0A" w:rsidP="001D6896">
            <w:pPr>
              <w:jc w:val="both"/>
              <w:rPr>
                <w:lang w:val="uk-UA"/>
              </w:rPr>
            </w:pPr>
            <w:r w:rsidRPr="003277D3">
              <w:rPr>
                <w:lang w:val="uk-UA"/>
              </w:rPr>
              <w:t>Дотримання вимог Інструкції з діловодства</w:t>
            </w:r>
          </w:p>
        </w:tc>
        <w:tc>
          <w:tcPr>
            <w:tcW w:w="1418" w:type="dxa"/>
          </w:tcPr>
          <w:p w:rsidR="006F3D0A" w:rsidRPr="003277D3" w:rsidRDefault="00AA1188" w:rsidP="00B56DD7">
            <w:pPr>
              <w:tabs>
                <w:tab w:val="left" w:pos="6120"/>
              </w:tabs>
              <w:jc w:val="center"/>
              <w:rPr>
                <w:lang w:val="uk-UA"/>
              </w:rPr>
            </w:pPr>
            <w:r>
              <w:rPr>
                <w:lang w:val="uk-UA"/>
              </w:rPr>
              <w:t>П</w:t>
            </w:r>
            <w:r w:rsidR="006F3D0A" w:rsidRPr="003277D3">
              <w:rPr>
                <w:lang w:val="uk-UA"/>
              </w:rPr>
              <w:t>остійно</w:t>
            </w:r>
          </w:p>
        </w:tc>
        <w:tc>
          <w:tcPr>
            <w:tcW w:w="2409" w:type="dxa"/>
          </w:tcPr>
          <w:p w:rsidR="006F3D0A" w:rsidRPr="003277D3" w:rsidRDefault="006F3D0A" w:rsidP="006F3D0A">
            <w:pPr>
              <w:widowControl w:val="0"/>
              <w:autoSpaceDE w:val="0"/>
              <w:autoSpaceDN w:val="0"/>
              <w:adjustRightInd w:val="0"/>
              <w:rPr>
                <w:lang w:val="uk-UA"/>
              </w:rPr>
            </w:pPr>
            <w:r w:rsidRPr="003277D3">
              <w:rPr>
                <w:lang w:val="uk-UA"/>
              </w:rPr>
              <w:t>Карастан Шиманська Т.Ф.</w:t>
            </w:r>
          </w:p>
          <w:p w:rsidR="006F3D0A" w:rsidRPr="003277D3" w:rsidRDefault="006F3D0A" w:rsidP="006F3D0A">
            <w:pPr>
              <w:widowControl w:val="0"/>
              <w:autoSpaceDE w:val="0"/>
              <w:autoSpaceDN w:val="0"/>
              <w:adjustRightInd w:val="0"/>
              <w:rPr>
                <w:lang w:val="uk-UA"/>
              </w:rPr>
            </w:pPr>
            <w:r w:rsidRPr="003277D3">
              <w:rPr>
                <w:lang w:val="uk-UA"/>
              </w:rPr>
              <w:t>Сатулова А.В</w:t>
            </w:r>
          </w:p>
        </w:tc>
      </w:tr>
      <w:tr w:rsidR="00175E95" w:rsidRPr="00175E95" w:rsidTr="00A721A2">
        <w:trPr>
          <w:gridAfter w:val="1"/>
          <w:wAfter w:w="1537" w:type="dxa"/>
        </w:trPr>
        <w:tc>
          <w:tcPr>
            <w:tcW w:w="709" w:type="dxa"/>
          </w:tcPr>
          <w:p w:rsidR="00175E95" w:rsidRDefault="003277D3" w:rsidP="00175E95">
            <w:pPr>
              <w:jc w:val="center"/>
              <w:rPr>
                <w:color w:val="000000"/>
                <w:lang w:val="uk-UA"/>
              </w:rPr>
            </w:pPr>
            <w:r>
              <w:rPr>
                <w:color w:val="000000"/>
                <w:lang w:val="uk-UA"/>
              </w:rPr>
              <w:t>4.5</w:t>
            </w:r>
          </w:p>
        </w:tc>
        <w:tc>
          <w:tcPr>
            <w:tcW w:w="4253" w:type="dxa"/>
          </w:tcPr>
          <w:p w:rsidR="00175E95" w:rsidRPr="003277D3" w:rsidRDefault="00175E95" w:rsidP="00175E95">
            <w:pPr>
              <w:tabs>
                <w:tab w:val="left" w:pos="860"/>
              </w:tabs>
              <w:jc w:val="both"/>
              <w:rPr>
                <w:lang w:val="uk-UA"/>
              </w:rPr>
            </w:pPr>
            <w:r w:rsidRPr="003277D3">
              <w:rPr>
                <w:lang w:val="uk-UA"/>
              </w:rPr>
              <w:t>Надання індивідуальної методичної допомоги установам, підприємствам, організаціям району з питань ведення діловодства, укладання номенклатур, упорядкування документації, складання описів справ</w:t>
            </w:r>
          </w:p>
        </w:tc>
        <w:tc>
          <w:tcPr>
            <w:tcW w:w="6662" w:type="dxa"/>
          </w:tcPr>
          <w:p w:rsidR="00175E95" w:rsidRPr="003277D3" w:rsidRDefault="00175E95" w:rsidP="00175E95">
            <w:pPr>
              <w:jc w:val="both"/>
              <w:rPr>
                <w:lang w:val="uk-UA"/>
              </w:rPr>
            </w:pPr>
            <w:r w:rsidRPr="003277D3">
              <w:rPr>
                <w:lang w:val="uk-UA"/>
              </w:rPr>
              <w:t>Організація діловодства відповідно вимог ДСТУ, правил роботи архівних підрозділів органів державної влади та місцевого самоврядування</w:t>
            </w:r>
          </w:p>
        </w:tc>
        <w:tc>
          <w:tcPr>
            <w:tcW w:w="1418" w:type="dxa"/>
          </w:tcPr>
          <w:p w:rsidR="00175E95" w:rsidRPr="003277D3" w:rsidRDefault="00175E95" w:rsidP="00175E95">
            <w:pPr>
              <w:tabs>
                <w:tab w:val="left" w:pos="6120"/>
              </w:tabs>
              <w:jc w:val="both"/>
              <w:rPr>
                <w:lang w:val="uk-UA"/>
              </w:rPr>
            </w:pPr>
            <w:r w:rsidRPr="003277D3">
              <w:rPr>
                <w:lang w:val="uk-UA"/>
              </w:rPr>
              <w:t>Протягом кварталу</w:t>
            </w:r>
          </w:p>
        </w:tc>
        <w:tc>
          <w:tcPr>
            <w:tcW w:w="2409" w:type="dxa"/>
          </w:tcPr>
          <w:p w:rsidR="00175E95" w:rsidRPr="003277D3" w:rsidRDefault="00175E95" w:rsidP="00175E95">
            <w:pPr>
              <w:jc w:val="both"/>
            </w:pPr>
            <w:r w:rsidRPr="003277D3">
              <w:t>Волкова О.І.</w:t>
            </w:r>
          </w:p>
          <w:p w:rsidR="00175E95" w:rsidRPr="003277D3" w:rsidRDefault="00175E95" w:rsidP="00175E95">
            <w:pPr>
              <w:jc w:val="both"/>
            </w:pPr>
            <w:r w:rsidRPr="003277D3">
              <w:t>Патлатюк Є.М.</w:t>
            </w:r>
          </w:p>
          <w:p w:rsidR="00175E95" w:rsidRPr="003277D3" w:rsidRDefault="00175E95" w:rsidP="00175E95">
            <w:pPr>
              <w:widowControl w:val="0"/>
              <w:autoSpaceDE w:val="0"/>
              <w:autoSpaceDN w:val="0"/>
              <w:adjustRightInd w:val="0"/>
              <w:jc w:val="both"/>
              <w:rPr>
                <w:lang w:val="uk-UA"/>
              </w:rPr>
            </w:pPr>
            <w:r w:rsidRPr="003277D3">
              <w:t>Безверхня В.М</w:t>
            </w:r>
          </w:p>
        </w:tc>
      </w:tr>
      <w:tr w:rsidR="00175E95" w:rsidRPr="001769AF" w:rsidTr="00A721A2">
        <w:trPr>
          <w:gridAfter w:val="1"/>
          <w:wAfter w:w="1537" w:type="dxa"/>
        </w:trPr>
        <w:tc>
          <w:tcPr>
            <w:tcW w:w="709" w:type="dxa"/>
          </w:tcPr>
          <w:p w:rsidR="00175E95" w:rsidRDefault="00175E95" w:rsidP="00175E95">
            <w:pPr>
              <w:jc w:val="center"/>
              <w:rPr>
                <w:color w:val="000000"/>
                <w:lang w:val="uk-UA"/>
              </w:rPr>
            </w:pPr>
            <w:r>
              <w:rPr>
                <w:color w:val="000000"/>
                <w:lang w:val="uk-UA"/>
              </w:rPr>
              <w:t>4.</w:t>
            </w:r>
            <w:r w:rsidR="003277D3">
              <w:rPr>
                <w:color w:val="000000"/>
                <w:lang w:val="uk-UA"/>
              </w:rPr>
              <w:t>6</w:t>
            </w:r>
          </w:p>
        </w:tc>
        <w:tc>
          <w:tcPr>
            <w:tcW w:w="4253" w:type="dxa"/>
          </w:tcPr>
          <w:p w:rsidR="00175E95" w:rsidRPr="00AF65DC" w:rsidRDefault="00175E95" w:rsidP="00175E95">
            <w:pPr>
              <w:tabs>
                <w:tab w:val="left" w:pos="860"/>
              </w:tabs>
              <w:jc w:val="both"/>
              <w:rPr>
                <w:lang w:val="uk-UA"/>
              </w:rPr>
            </w:pPr>
            <w:r w:rsidRPr="00AF65DC">
              <w:rPr>
                <w:lang w:val="uk-UA"/>
              </w:rPr>
              <w:t xml:space="preserve">Перевіряння відповідності складених описів справ постійного зберігання та </w:t>
            </w:r>
            <w:r w:rsidRPr="00AF65DC">
              <w:rPr>
                <w:lang w:val="uk-UA"/>
              </w:rPr>
              <w:lastRenderedPageBreak/>
              <w:t xml:space="preserve">особового складу упорядкованим документам </w:t>
            </w:r>
          </w:p>
          <w:p w:rsidR="00175E95" w:rsidRPr="00AF65DC" w:rsidRDefault="00175E95" w:rsidP="00175E95">
            <w:pPr>
              <w:tabs>
                <w:tab w:val="left" w:pos="860"/>
              </w:tabs>
              <w:jc w:val="both"/>
              <w:rPr>
                <w:lang w:val="uk-UA"/>
              </w:rPr>
            </w:pPr>
            <w:r w:rsidRPr="00AF65DC">
              <w:rPr>
                <w:lang w:val="uk-UA"/>
              </w:rPr>
              <w:t xml:space="preserve"> - Новопокровська сільська  ради</w:t>
            </w:r>
          </w:p>
          <w:p w:rsidR="00175E95" w:rsidRPr="00AF65DC" w:rsidRDefault="00175E95" w:rsidP="00175E95">
            <w:pPr>
              <w:tabs>
                <w:tab w:val="left" w:pos="860"/>
              </w:tabs>
              <w:jc w:val="both"/>
              <w:rPr>
                <w:lang w:val="uk-UA"/>
              </w:rPr>
            </w:pPr>
            <w:r w:rsidRPr="00AF65DC">
              <w:rPr>
                <w:lang w:val="uk-UA"/>
              </w:rPr>
              <w:t xml:space="preserve"> - Ізмаїльська районна державна адміністрація</w:t>
            </w:r>
          </w:p>
          <w:p w:rsidR="00175E95" w:rsidRPr="00AF65DC" w:rsidRDefault="00175E95" w:rsidP="00175E95">
            <w:pPr>
              <w:tabs>
                <w:tab w:val="left" w:pos="860"/>
              </w:tabs>
              <w:jc w:val="both"/>
              <w:rPr>
                <w:lang w:val="uk-UA"/>
              </w:rPr>
            </w:pPr>
            <w:r w:rsidRPr="00AF65DC">
              <w:rPr>
                <w:lang w:val="uk-UA"/>
              </w:rPr>
              <w:t xml:space="preserve"> -  Управління державної казначей</w:t>
            </w:r>
            <w:r w:rsidR="00AF65DC" w:rsidRPr="00AF65DC">
              <w:rPr>
                <w:lang w:val="uk-UA"/>
              </w:rPr>
              <w:t>-</w:t>
            </w:r>
            <w:r w:rsidRPr="00AF65DC">
              <w:rPr>
                <w:lang w:val="uk-UA"/>
              </w:rPr>
              <w:t>ської служби (м.Кілія)</w:t>
            </w:r>
          </w:p>
          <w:p w:rsidR="00175E95" w:rsidRPr="00AF65DC" w:rsidRDefault="00175E95" w:rsidP="00175E95">
            <w:pPr>
              <w:tabs>
                <w:tab w:val="left" w:pos="860"/>
              </w:tabs>
              <w:jc w:val="both"/>
              <w:rPr>
                <w:lang w:val="uk-UA"/>
              </w:rPr>
            </w:pPr>
            <w:r w:rsidRPr="00AF65DC">
              <w:rPr>
                <w:lang w:val="uk-UA"/>
              </w:rPr>
              <w:t>- Кілійської міської територіальної виборчої комісії</w:t>
            </w:r>
          </w:p>
          <w:p w:rsidR="00175E95" w:rsidRPr="00AF65DC" w:rsidRDefault="00175E95" w:rsidP="00175E95">
            <w:pPr>
              <w:tabs>
                <w:tab w:val="left" w:pos="860"/>
              </w:tabs>
              <w:jc w:val="both"/>
              <w:rPr>
                <w:lang w:val="uk-UA"/>
              </w:rPr>
            </w:pPr>
            <w:r w:rsidRPr="00AF65DC">
              <w:rPr>
                <w:lang w:val="uk-UA"/>
              </w:rPr>
              <w:t xml:space="preserve"> - Вилківської міської територіальної виборчої комісії</w:t>
            </w:r>
          </w:p>
          <w:p w:rsidR="00175E95" w:rsidRPr="00AF65DC" w:rsidRDefault="00175E95" w:rsidP="00175E95">
            <w:pPr>
              <w:tabs>
                <w:tab w:val="left" w:pos="860"/>
              </w:tabs>
              <w:jc w:val="both"/>
              <w:rPr>
                <w:lang w:val="uk-UA"/>
              </w:rPr>
            </w:pPr>
            <w:r w:rsidRPr="00AF65DC">
              <w:rPr>
                <w:lang w:val="uk-UA"/>
              </w:rPr>
              <w:t xml:space="preserve"> - Кілійської міської ради</w:t>
            </w:r>
          </w:p>
          <w:p w:rsidR="00175E95" w:rsidRPr="00AF65DC" w:rsidRDefault="00175E95" w:rsidP="00175E95">
            <w:pPr>
              <w:tabs>
                <w:tab w:val="left" w:pos="860"/>
              </w:tabs>
              <w:jc w:val="both"/>
              <w:rPr>
                <w:lang w:val="uk-UA"/>
              </w:rPr>
            </w:pPr>
            <w:r w:rsidRPr="00AF65DC">
              <w:rPr>
                <w:color w:val="FF0000"/>
                <w:lang w:val="uk-UA"/>
              </w:rPr>
              <w:t xml:space="preserve"> </w:t>
            </w:r>
            <w:r w:rsidRPr="00AF65DC">
              <w:rPr>
                <w:lang w:val="uk-UA"/>
              </w:rPr>
              <w:t>- Орлівської школи І-ІІІ ступенів</w:t>
            </w:r>
          </w:p>
          <w:p w:rsidR="00175E95" w:rsidRPr="00AF65DC" w:rsidRDefault="00175E95" w:rsidP="00175E95">
            <w:pPr>
              <w:tabs>
                <w:tab w:val="left" w:pos="860"/>
              </w:tabs>
              <w:jc w:val="both"/>
              <w:rPr>
                <w:lang w:val="uk-UA"/>
              </w:rPr>
            </w:pPr>
            <w:r w:rsidRPr="00AF65DC">
              <w:rPr>
                <w:lang w:val="uk-UA"/>
              </w:rPr>
              <w:t xml:space="preserve"> - Ренійського морського торгівельного порту</w:t>
            </w:r>
          </w:p>
          <w:p w:rsidR="00175E95" w:rsidRPr="00AF65DC" w:rsidRDefault="00175E95" w:rsidP="00175E95">
            <w:pPr>
              <w:tabs>
                <w:tab w:val="left" w:pos="860"/>
              </w:tabs>
              <w:jc w:val="both"/>
              <w:rPr>
                <w:color w:val="FF0000"/>
                <w:lang w:val="uk-UA"/>
              </w:rPr>
            </w:pPr>
            <w:r w:rsidRPr="00AF65DC">
              <w:rPr>
                <w:lang w:val="uk-UA"/>
              </w:rPr>
              <w:t xml:space="preserve"> Складання висновків на упорядковані документи, подання на розгляд ЕПК Державного архіву для погодження</w:t>
            </w:r>
          </w:p>
        </w:tc>
        <w:tc>
          <w:tcPr>
            <w:tcW w:w="6662" w:type="dxa"/>
          </w:tcPr>
          <w:p w:rsidR="00175E95" w:rsidRPr="00AF65DC" w:rsidRDefault="00175E95" w:rsidP="00175E95">
            <w:pPr>
              <w:jc w:val="both"/>
              <w:rPr>
                <w:lang w:val="uk-UA"/>
              </w:rPr>
            </w:pPr>
            <w:r w:rsidRPr="00AF65DC">
              <w:rPr>
                <w:lang w:val="uk-UA"/>
              </w:rPr>
              <w:lastRenderedPageBreak/>
              <w:t>Основні правила роботи державних архівів України</w:t>
            </w:r>
          </w:p>
        </w:tc>
        <w:tc>
          <w:tcPr>
            <w:tcW w:w="1418" w:type="dxa"/>
          </w:tcPr>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r w:rsidRPr="00AF65DC">
              <w:rPr>
                <w:lang w:val="uk-UA"/>
              </w:rPr>
              <w:t>Квітень-червень</w:t>
            </w: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p>
        </w:tc>
        <w:tc>
          <w:tcPr>
            <w:tcW w:w="2409" w:type="dxa"/>
          </w:tcPr>
          <w:p w:rsidR="00175E95" w:rsidRDefault="00175E95" w:rsidP="003277D3">
            <w:pPr>
              <w:jc w:val="both"/>
            </w:pPr>
            <w:r>
              <w:lastRenderedPageBreak/>
              <w:t>Волкова О.І.</w:t>
            </w:r>
          </w:p>
          <w:p w:rsidR="00175E95" w:rsidRDefault="00175E95" w:rsidP="003277D3">
            <w:pPr>
              <w:jc w:val="both"/>
            </w:pPr>
            <w:r>
              <w:t>Патлатюк Є.М.</w:t>
            </w:r>
          </w:p>
          <w:p w:rsidR="00175E95" w:rsidRDefault="00175E95" w:rsidP="003277D3">
            <w:pPr>
              <w:jc w:val="both"/>
            </w:pPr>
            <w:r>
              <w:lastRenderedPageBreak/>
              <w:t>Безверхня В.М.</w:t>
            </w:r>
          </w:p>
        </w:tc>
      </w:tr>
      <w:tr w:rsidR="00175E95" w:rsidRPr="001769AF" w:rsidTr="00A721A2">
        <w:trPr>
          <w:gridAfter w:val="1"/>
          <w:wAfter w:w="1537" w:type="dxa"/>
        </w:trPr>
        <w:tc>
          <w:tcPr>
            <w:tcW w:w="709" w:type="dxa"/>
          </w:tcPr>
          <w:p w:rsidR="00175E95" w:rsidRDefault="003277D3" w:rsidP="00175E95">
            <w:pPr>
              <w:jc w:val="center"/>
              <w:rPr>
                <w:color w:val="000000"/>
                <w:lang w:val="uk-UA"/>
              </w:rPr>
            </w:pPr>
            <w:r>
              <w:rPr>
                <w:color w:val="000000"/>
                <w:lang w:val="uk-UA"/>
              </w:rPr>
              <w:lastRenderedPageBreak/>
              <w:t>4.7</w:t>
            </w:r>
          </w:p>
        </w:tc>
        <w:tc>
          <w:tcPr>
            <w:tcW w:w="4253" w:type="dxa"/>
          </w:tcPr>
          <w:p w:rsidR="00175E95" w:rsidRPr="00AF65DC" w:rsidRDefault="00175E95" w:rsidP="00175E95">
            <w:pPr>
              <w:tabs>
                <w:tab w:val="left" w:pos="860"/>
              </w:tabs>
              <w:rPr>
                <w:lang w:val="uk-UA"/>
              </w:rPr>
            </w:pPr>
            <w:r w:rsidRPr="00AF65DC">
              <w:rPr>
                <w:lang w:val="uk-UA"/>
              </w:rPr>
              <w:t>Каталогізація документів управлінської діяльності</w:t>
            </w:r>
          </w:p>
        </w:tc>
        <w:tc>
          <w:tcPr>
            <w:tcW w:w="6662" w:type="dxa"/>
          </w:tcPr>
          <w:p w:rsidR="00175E95" w:rsidRPr="00AF65DC" w:rsidRDefault="003277D3" w:rsidP="00175E95">
            <w:pPr>
              <w:jc w:val="both"/>
              <w:rPr>
                <w:lang w:val="uk-UA"/>
              </w:rPr>
            </w:pPr>
            <w:r w:rsidRPr="00AF65DC">
              <w:rPr>
                <w:lang w:val="uk-UA"/>
              </w:rPr>
              <w:t>С</w:t>
            </w:r>
            <w:r w:rsidR="00175E95" w:rsidRPr="00AF65DC">
              <w:rPr>
                <w:lang w:val="uk-UA"/>
              </w:rPr>
              <w:t>творення довідкового апарату</w:t>
            </w:r>
          </w:p>
        </w:tc>
        <w:tc>
          <w:tcPr>
            <w:tcW w:w="1418" w:type="dxa"/>
          </w:tcPr>
          <w:p w:rsidR="00175E95" w:rsidRPr="00AF65DC" w:rsidRDefault="00175E95" w:rsidP="00175E95">
            <w:pPr>
              <w:jc w:val="center"/>
              <w:rPr>
                <w:lang w:val="uk-UA"/>
              </w:rPr>
            </w:pPr>
            <w:r w:rsidRPr="00AF65DC">
              <w:rPr>
                <w:lang w:val="uk-UA"/>
              </w:rPr>
              <w:t>Квітень-червень</w:t>
            </w:r>
          </w:p>
          <w:p w:rsidR="00175E95" w:rsidRPr="00AF65DC" w:rsidRDefault="00175E95" w:rsidP="00175E95">
            <w:pPr>
              <w:jc w:val="center"/>
              <w:rPr>
                <w:lang w:val="uk-UA"/>
              </w:rPr>
            </w:pPr>
          </w:p>
        </w:tc>
        <w:tc>
          <w:tcPr>
            <w:tcW w:w="2409" w:type="dxa"/>
          </w:tcPr>
          <w:p w:rsidR="00175E95" w:rsidRDefault="00175E95" w:rsidP="001D7BE1">
            <w:pPr>
              <w:jc w:val="both"/>
            </w:pPr>
            <w:r>
              <w:t>Волкова О.І.</w:t>
            </w:r>
          </w:p>
          <w:p w:rsidR="00175E95" w:rsidRDefault="00175E95" w:rsidP="001D7BE1">
            <w:pPr>
              <w:jc w:val="both"/>
            </w:pPr>
            <w:r>
              <w:t>Патлатюк Є.М.</w:t>
            </w:r>
          </w:p>
          <w:p w:rsidR="00175E95" w:rsidRDefault="00175E95" w:rsidP="001D7BE1">
            <w:pPr>
              <w:jc w:val="both"/>
            </w:pPr>
            <w:r>
              <w:t>Безверхня В.М.</w:t>
            </w:r>
          </w:p>
        </w:tc>
      </w:tr>
      <w:tr w:rsidR="00175E95" w:rsidRPr="001769AF" w:rsidTr="00A721A2">
        <w:trPr>
          <w:gridAfter w:val="1"/>
          <w:wAfter w:w="1537" w:type="dxa"/>
        </w:trPr>
        <w:tc>
          <w:tcPr>
            <w:tcW w:w="709" w:type="dxa"/>
          </w:tcPr>
          <w:p w:rsidR="00175E95" w:rsidRPr="003277D3" w:rsidRDefault="003277D3" w:rsidP="00175E95">
            <w:pPr>
              <w:jc w:val="center"/>
              <w:rPr>
                <w:lang w:val="uk-UA"/>
              </w:rPr>
            </w:pPr>
            <w:r w:rsidRPr="003277D3">
              <w:rPr>
                <w:lang w:val="uk-UA"/>
              </w:rPr>
              <w:t>4.8</w:t>
            </w:r>
          </w:p>
        </w:tc>
        <w:tc>
          <w:tcPr>
            <w:tcW w:w="4253" w:type="dxa"/>
          </w:tcPr>
          <w:p w:rsidR="00175E95" w:rsidRPr="00AF65DC" w:rsidRDefault="00175E95" w:rsidP="00175E95">
            <w:pPr>
              <w:tabs>
                <w:tab w:val="left" w:pos="860"/>
              </w:tabs>
              <w:jc w:val="both"/>
              <w:rPr>
                <w:lang w:val="uk-UA"/>
              </w:rPr>
            </w:pPr>
            <w:r w:rsidRPr="00AF65DC">
              <w:rPr>
                <w:lang w:val="uk-UA"/>
              </w:rPr>
              <w:t>Прийняття на державне зберігання документів наступних установ:</w:t>
            </w:r>
          </w:p>
          <w:p w:rsidR="00175E95" w:rsidRPr="00AF65DC" w:rsidRDefault="00175E95" w:rsidP="00175E95">
            <w:pPr>
              <w:numPr>
                <w:ilvl w:val="0"/>
                <w:numId w:val="26"/>
              </w:numPr>
              <w:tabs>
                <w:tab w:val="left" w:pos="860"/>
              </w:tabs>
              <w:jc w:val="both"/>
              <w:rPr>
                <w:lang w:val="uk-UA"/>
              </w:rPr>
            </w:pPr>
            <w:r w:rsidRPr="00AF65DC">
              <w:rPr>
                <w:lang w:val="uk-UA"/>
              </w:rPr>
              <w:t>Ренійський морський торгівельний порт</w:t>
            </w:r>
          </w:p>
          <w:p w:rsidR="00175E95" w:rsidRPr="00AF65DC" w:rsidRDefault="00175E95" w:rsidP="00175E95">
            <w:pPr>
              <w:numPr>
                <w:ilvl w:val="0"/>
                <w:numId w:val="26"/>
              </w:numPr>
              <w:tabs>
                <w:tab w:val="left" w:pos="860"/>
              </w:tabs>
              <w:jc w:val="both"/>
              <w:rPr>
                <w:lang w:val="uk-UA"/>
              </w:rPr>
            </w:pPr>
            <w:r w:rsidRPr="00AF65DC">
              <w:rPr>
                <w:lang w:val="uk-UA"/>
              </w:rPr>
              <w:t>Орлівська школа І-ІІІ ступенів</w:t>
            </w:r>
          </w:p>
          <w:p w:rsidR="00175E95" w:rsidRPr="00AF65DC" w:rsidRDefault="00175E95" w:rsidP="00175E95">
            <w:pPr>
              <w:numPr>
                <w:ilvl w:val="0"/>
                <w:numId w:val="26"/>
              </w:numPr>
              <w:tabs>
                <w:tab w:val="left" w:pos="860"/>
              </w:tabs>
              <w:jc w:val="both"/>
              <w:rPr>
                <w:lang w:val="uk-UA"/>
              </w:rPr>
            </w:pPr>
            <w:r w:rsidRPr="00AF65DC">
              <w:rPr>
                <w:lang w:val="uk-UA"/>
              </w:rPr>
              <w:t>Ізмаїльська районна державна адміністрація</w:t>
            </w:r>
          </w:p>
          <w:p w:rsidR="00175E95" w:rsidRPr="00AF65DC" w:rsidRDefault="00175E95" w:rsidP="00175E95">
            <w:pPr>
              <w:numPr>
                <w:ilvl w:val="0"/>
                <w:numId w:val="26"/>
              </w:numPr>
              <w:tabs>
                <w:tab w:val="left" w:pos="860"/>
              </w:tabs>
              <w:jc w:val="both"/>
              <w:rPr>
                <w:lang w:val="uk-UA"/>
              </w:rPr>
            </w:pPr>
            <w:r w:rsidRPr="00AF65DC">
              <w:rPr>
                <w:lang w:val="uk-UA"/>
              </w:rPr>
              <w:t>Новопокровська сільська рада</w:t>
            </w:r>
          </w:p>
          <w:p w:rsidR="00175E95" w:rsidRPr="00AF65DC" w:rsidRDefault="00175E95" w:rsidP="00175E95">
            <w:pPr>
              <w:numPr>
                <w:ilvl w:val="0"/>
                <w:numId w:val="26"/>
              </w:numPr>
              <w:tabs>
                <w:tab w:val="left" w:pos="860"/>
              </w:tabs>
              <w:jc w:val="both"/>
              <w:rPr>
                <w:lang w:val="uk-UA"/>
              </w:rPr>
            </w:pPr>
            <w:r w:rsidRPr="00AF65DC">
              <w:rPr>
                <w:lang w:val="uk-UA"/>
              </w:rPr>
              <w:t>Кілійська міська рада</w:t>
            </w:r>
          </w:p>
          <w:p w:rsidR="00175E95" w:rsidRPr="00AF65DC" w:rsidRDefault="00175E95" w:rsidP="00175E95">
            <w:pPr>
              <w:tabs>
                <w:tab w:val="left" w:pos="860"/>
              </w:tabs>
              <w:jc w:val="both"/>
              <w:rPr>
                <w:lang w:val="uk-UA"/>
              </w:rPr>
            </w:pPr>
            <w:r w:rsidRPr="00AF65DC">
              <w:rPr>
                <w:lang w:val="uk-UA"/>
              </w:rPr>
              <w:t xml:space="preserve"> </w:t>
            </w:r>
          </w:p>
        </w:tc>
        <w:tc>
          <w:tcPr>
            <w:tcW w:w="6662" w:type="dxa"/>
          </w:tcPr>
          <w:p w:rsidR="00175E95" w:rsidRPr="00AF65DC" w:rsidRDefault="00175E95" w:rsidP="00175E95">
            <w:pPr>
              <w:jc w:val="both"/>
              <w:rPr>
                <w:lang w:val="uk-UA"/>
              </w:rPr>
            </w:pPr>
            <w:r w:rsidRPr="00AF65DC">
              <w:rPr>
                <w:lang w:val="uk-UA"/>
              </w:rPr>
              <w:t>Виконання Закону України від 13 грудня 2001 року № 2888-Ш</w:t>
            </w:r>
          </w:p>
          <w:p w:rsidR="00175E95" w:rsidRPr="00AF65DC" w:rsidRDefault="00175E95" w:rsidP="00175E95">
            <w:pPr>
              <w:jc w:val="both"/>
              <w:rPr>
                <w:lang w:val="uk-UA"/>
              </w:rPr>
            </w:pPr>
            <w:r w:rsidRPr="00AF65DC">
              <w:rPr>
                <w:lang w:val="uk-UA"/>
              </w:rPr>
              <w:t xml:space="preserve"> “Про Національний архівний фонд та архівні установи “ </w:t>
            </w:r>
          </w:p>
          <w:p w:rsidR="00175E95" w:rsidRPr="00AF65DC" w:rsidRDefault="00175E95" w:rsidP="00175E95">
            <w:pPr>
              <w:jc w:val="both"/>
              <w:rPr>
                <w:lang w:val="uk-UA"/>
              </w:rPr>
            </w:pPr>
            <w:r w:rsidRPr="00AF65DC">
              <w:rPr>
                <w:lang w:val="uk-UA"/>
              </w:rPr>
              <w:t>Основні правила роботи державних архівів України</w:t>
            </w:r>
          </w:p>
        </w:tc>
        <w:tc>
          <w:tcPr>
            <w:tcW w:w="1418" w:type="dxa"/>
          </w:tcPr>
          <w:p w:rsidR="00175E95" w:rsidRPr="00AF65DC" w:rsidRDefault="00175E95" w:rsidP="00175E95">
            <w:pPr>
              <w:jc w:val="center"/>
              <w:rPr>
                <w:lang w:val="uk-UA"/>
              </w:rPr>
            </w:pPr>
          </w:p>
          <w:p w:rsidR="00175E95" w:rsidRPr="00AF65DC" w:rsidRDefault="00175E95" w:rsidP="00175E95">
            <w:pPr>
              <w:jc w:val="center"/>
              <w:rPr>
                <w:lang w:val="uk-UA"/>
              </w:rPr>
            </w:pPr>
          </w:p>
          <w:p w:rsidR="00175E95" w:rsidRPr="00AF65DC" w:rsidRDefault="00175E95" w:rsidP="00175E95">
            <w:pPr>
              <w:jc w:val="center"/>
              <w:rPr>
                <w:lang w:val="uk-UA"/>
              </w:rPr>
            </w:pPr>
            <w:r w:rsidRPr="00AF65DC">
              <w:rPr>
                <w:lang w:val="uk-UA"/>
              </w:rPr>
              <w:t>Травень</w:t>
            </w:r>
          </w:p>
          <w:p w:rsidR="00175E95" w:rsidRPr="00AF65DC" w:rsidRDefault="00175E95" w:rsidP="00175E95">
            <w:pPr>
              <w:jc w:val="center"/>
              <w:rPr>
                <w:lang w:val="uk-UA"/>
              </w:rPr>
            </w:pPr>
          </w:p>
          <w:p w:rsidR="00175E95" w:rsidRPr="00AF65DC" w:rsidRDefault="00175E95" w:rsidP="00175E95">
            <w:pPr>
              <w:jc w:val="center"/>
              <w:rPr>
                <w:lang w:val="uk-UA"/>
              </w:rPr>
            </w:pPr>
            <w:r w:rsidRPr="00AF65DC">
              <w:rPr>
                <w:lang w:val="uk-UA"/>
              </w:rPr>
              <w:t>Травень</w:t>
            </w:r>
          </w:p>
          <w:p w:rsidR="00175E95" w:rsidRPr="00AF65DC" w:rsidRDefault="00175E95" w:rsidP="00175E95">
            <w:pPr>
              <w:jc w:val="center"/>
              <w:rPr>
                <w:lang w:val="uk-UA"/>
              </w:rPr>
            </w:pPr>
            <w:r w:rsidRPr="00AF65DC">
              <w:rPr>
                <w:lang w:val="uk-UA"/>
              </w:rPr>
              <w:t>травень</w:t>
            </w:r>
          </w:p>
          <w:p w:rsidR="00175E95" w:rsidRPr="00AF65DC" w:rsidRDefault="00175E95" w:rsidP="00175E95">
            <w:pPr>
              <w:jc w:val="center"/>
              <w:rPr>
                <w:lang w:val="uk-UA"/>
              </w:rPr>
            </w:pPr>
          </w:p>
          <w:p w:rsidR="00175E95" w:rsidRPr="00AF65DC" w:rsidRDefault="00175E95" w:rsidP="00175E95">
            <w:pPr>
              <w:jc w:val="center"/>
              <w:rPr>
                <w:lang w:val="uk-UA"/>
              </w:rPr>
            </w:pPr>
            <w:r w:rsidRPr="00AF65DC">
              <w:rPr>
                <w:lang w:val="uk-UA"/>
              </w:rPr>
              <w:t>червень</w:t>
            </w:r>
          </w:p>
          <w:p w:rsidR="00175E95" w:rsidRPr="00AF65DC" w:rsidRDefault="00175E95" w:rsidP="00175E95">
            <w:pPr>
              <w:jc w:val="center"/>
              <w:rPr>
                <w:lang w:val="uk-UA"/>
              </w:rPr>
            </w:pPr>
            <w:r w:rsidRPr="00AF65DC">
              <w:rPr>
                <w:lang w:val="uk-UA"/>
              </w:rPr>
              <w:t>червень</w:t>
            </w:r>
          </w:p>
        </w:tc>
        <w:tc>
          <w:tcPr>
            <w:tcW w:w="2409" w:type="dxa"/>
          </w:tcPr>
          <w:p w:rsidR="00175E95" w:rsidRDefault="00175E95" w:rsidP="001D7BE1">
            <w:pPr>
              <w:jc w:val="both"/>
            </w:pPr>
            <w:r>
              <w:t>Волкова О.І.</w:t>
            </w:r>
          </w:p>
          <w:p w:rsidR="00175E95" w:rsidRPr="000D334C" w:rsidRDefault="00175E95" w:rsidP="001D7BE1">
            <w:pPr>
              <w:jc w:val="both"/>
              <w:rPr>
                <w:lang w:val="uk-UA"/>
              </w:rPr>
            </w:pPr>
          </w:p>
        </w:tc>
      </w:tr>
      <w:tr w:rsidR="00175E95" w:rsidRPr="001769AF" w:rsidTr="00A721A2">
        <w:trPr>
          <w:gridAfter w:val="1"/>
          <w:wAfter w:w="1537" w:type="dxa"/>
        </w:trPr>
        <w:tc>
          <w:tcPr>
            <w:tcW w:w="709" w:type="dxa"/>
          </w:tcPr>
          <w:p w:rsidR="00175E95" w:rsidRDefault="003277D3" w:rsidP="00175E95">
            <w:pPr>
              <w:jc w:val="center"/>
              <w:rPr>
                <w:color w:val="000000"/>
                <w:lang w:val="uk-UA"/>
              </w:rPr>
            </w:pPr>
            <w:r>
              <w:rPr>
                <w:color w:val="000000"/>
                <w:lang w:val="uk-UA"/>
              </w:rPr>
              <w:t>4.9</w:t>
            </w:r>
          </w:p>
        </w:tc>
        <w:tc>
          <w:tcPr>
            <w:tcW w:w="4253" w:type="dxa"/>
          </w:tcPr>
          <w:p w:rsidR="00175E95" w:rsidRPr="00AF65DC" w:rsidRDefault="00175E95" w:rsidP="00175E95">
            <w:pPr>
              <w:tabs>
                <w:tab w:val="left" w:pos="860"/>
              </w:tabs>
              <w:jc w:val="both"/>
              <w:rPr>
                <w:lang w:val="uk-UA"/>
              </w:rPr>
            </w:pPr>
            <w:r w:rsidRPr="00AF65DC">
              <w:rPr>
                <w:lang w:val="uk-UA"/>
              </w:rPr>
              <w:t xml:space="preserve">Підготовка звіту про виконання плану розвитку архівної справи за 2 квартал </w:t>
            </w:r>
            <w:r w:rsidRPr="00AF65DC">
              <w:rPr>
                <w:lang w:val="uk-UA"/>
              </w:rPr>
              <w:lastRenderedPageBreak/>
              <w:t>2022 року</w:t>
            </w:r>
          </w:p>
        </w:tc>
        <w:tc>
          <w:tcPr>
            <w:tcW w:w="6662" w:type="dxa"/>
          </w:tcPr>
          <w:p w:rsidR="00175E95" w:rsidRPr="00AF65DC" w:rsidRDefault="00175E95" w:rsidP="00175E95">
            <w:pPr>
              <w:jc w:val="both"/>
              <w:rPr>
                <w:lang w:val="uk-UA"/>
              </w:rPr>
            </w:pPr>
            <w:r w:rsidRPr="00AF65DC">
              <w:rPr>
                <w:lang w:val="uk-UA"/>
              </w:rPr>
              <w:lastRenderedPageBreak/>
              <w:t>Основні правила роботи державних архівів України</w:t>
            </w:r>
          </w:p>
        </w:tc>
        <w:tc>
          <w:tcPr>
            <w:tcW w:w="1418" w:type="dxa"/>
          </w:tcPr>
          <w:p w:rsidR="00175E95" w:rsidRPr="00AF65DC" w:rsidRDefault="00AF65DC" w:rsidP="00175E95">
            <w:pPr>
              <w:jc w:val="both"/>
              <w:rPr>
                <w:lang w:val="uk-UA"/>
              </w:rPr>
            </w:pPr>
            <w:r w:rsidRPr="00AF65DC">
              <w:rPr>
                <w:lang w:val="uk-UA"/>
              </w:rPr>
              <w:t>Ч</w:t>
            </w:r>
            <w:r w:rsidR="00175E95" w:rsidRPr="00AF65DC">
              <w:rPr>
                <w:lang w:val="uk-UA"/>
              </w:rPr>
              <w:t>ервень</w:t>
            </w:r>
          </w:p>
        </w:tc>
        <w:tc>
          <w:tcPr>
            <w:tcW w:w="2409" w:type="dxa"/>
          </w:tcPr>
          <w:p w:rsidR="00175E95" w:rsidRDefault="00175E95" w:rsidP="00175E95">
            <w:pPr>
              <w:jc w:val="both"/>
              <w:rPr>
                <w:lang w:val="uk-UA"/>
              </w:rPr>
            </w:pPr>
            <w:r>
              <w:rPr>
                <w:lang w:val="uk-UA"/>
              </w:rPr>
              <w:t>Волкова О.І.</w:t>
            </w:r>
          </w:p>
          <w:p w:rsidR="00175E95" w:rsidRPr="000D334C" w:rsidRDefault="00175E95" w:rsidP="00175E95">
            <w:pPr>
              <w:jc w:val="both"/>
              <w:rPr>
                <w:lang w:val="uk-UA"/>
              </w:rPr>
            </w:pPr>
            <w:r>
              <w:rPr>
                <w:lang w:val="uk-UA"/>
              </w:rPr>
              <w:t>Шпилєва Т.Г.</w:t>
            </w:r>
          </w:p>
        </w:tc>
      </w:tr>
      <w:tr w:rsidR="00175E95" w:rsidRPr="001769AF" w:rsidTr="00A721A2">
        <w:trPr>
          <w:gridAfter w:val="1"/>
          <w:wAfter w:w="1537" w:type="dxa"/>
        </w:trPr>
        <w:tc>
          <w:tcPr>
            <w:tcW w:w="709" w:type="dxa"/>
          </w:tcPr>
          <w:p w:rsidR="00175E95" w:rsidRDefault="003277D3" w:rsidP="00175E95">
            <w:pPr>
              <w:jc w:val="center"/>
              <w:rPr>
                <w:color w:val="000000"/>
                <w:lang w:val="uk-UA"/>
              </w:rPr>
            </w:pPr>
            <w:r>
              <w:rPr>
                <w:color w:val="000000"/>
                <w:lang w:val="uk-UA"/>
              </w:rPr>
              <w:t>4.10</w:t>
            </w:r>
          </w:p>
        </w:tc>
        <w:tc>
          <w:tcPr>
            <w:tcW w:w="4253" w:type="dxa"/>
          </w:tcPr>
          <w:p w:rsidR="00175E95" w:rsidRPr="003277D3" w:rsidRDefault="00175E95" w:rsidP="00175E95">
            <w:pPr>
              <w:tabs>
                <w:tab w:val="left" w:pos="860"/>
              </w:tabs>
              <w:jc w:val="both"/>
            </w:pPr>
            <w:r w:rsidRPr="003277D3">
              <w:t>Перевірка, складання висновків та подання на затвердження до Державного архіву Одеської області номенклатур справ:</w:t>
            </w:r>
          </w:p>
          <w:p w:rsidR="00175E95" w:rsidRPr="003277D3" w:rsidRDefault="00175E95" w:rsidP="00175E95">
            <w:pPr>
              <w:numPr>
                <w:ilvl w:val="0"/>
                <w:numId w:val="22"/>
              </w:numPr>
              <w:tabs>
                <w:tab w:val="left" w:pos="860"/>
              </w:tabs>
              <w:jc w:val="both"/>
            </w:pPr>
            <w:r w:rsidRPr="003277D3">
              <w:t>Управління освіти Саф’янівської сільської ради</w:t>
            </w:r>
          </w:p>
          <w:p w:rsidR="00175E95" w:rsidRPr="003277D3" w:rsidRDefault="00175E95" w:rsidP="00175E95">
            <w:pPr>
              <w:numPr>
                <w:ilvl w:val="0"/>
                <w:numId w:val="22"/>
              </w:numPr>
              <w:tabs>
                <w:tab w:val="left" w:pos="860"/>
              </w:tabs>
              <w:jc w:val="both"/>
            </w:pPr>
            <w:r w:rsidRPr="003277D3">
              <w:t>Відділу освіти, молоді, спорту та культури Суворовської селищної ради</w:t>
            </w:r>
          </w:p>
          <w:p w:rsidR="00175E95" w:rsidRPr="00175E95" w:rsidRDefault="00175E95" w:rsidP="00175E95">
            <w:pPr>
              <w:tabs>
                <w:tab w:val="left" w:pos="860"/>
              </w:tabs>
              <w:ind w:left="60"/>
              <w:jc w:val="both"/>
              <w:rPr>
                <w:color w:val="FF0000"/>
              </w:rPr>
            </w:pPr>
          </w:p>
        </w:tc>
        <w:tc>
          <w:tcPr>
            <w:tcW w:w="6662" w:type="dxa"/>
          </w:tcPr>
          <w:p w:rsidR="00175E95" w:rsidRDefault="00175E95" w:rsidP="00175E95">
            <w:pPr>
              <w:jc w:val="both"/>
            </w:pPr>
            <w:r>
              <w:t>Основні правила роботи державних архівів України</w:t>
            </w:r>
          </w:p>
        </w:tc>
        <w:tc>
          <w:tcPr>
            <w:tcW w:w="1418" w:type="dxa"/>
          </w:tcPr>
          <w:p w:rsidR="00175E95" w:rsidRDefault="00175E95" w:rsidP="00175E95">
            <w:pPr>
              <w:jc w:val="center"/>
            </w:pPr>
          </w:p>
          <w:p w:rsidR="00175E95" w:rsidRDefault="00175E95" w:rsidP="00175E95">
            <w:pPr>
              <w:jc w:val="center"/>
            </w:pPr>
          </w:p>
          <w:p w:rsidR="00175E95" w:rsidRDefault="00175E95" w:rsidP="00175E95">
            <w:pPr>
              <w:jc w:val="center"/>
            </w:pPr>
            <w:r>
              <w:t>Квітень</w:t>
            </w:r>
          </w:p>
          <w:p w:rsidR="00175E95" w:rsidRDefault="00175E95" w:rsidP="00175E95">
            <w:pPr>
              <w:jc w:val="center"/>
            </w:pPr>
          </w:p>
        </w:tc>
        <w:tc>
          <w:tcPr>
            <w:tcW w:w="2409" w:type="dxa"/>
          </w:tcPr>
          <w:p w:rsidR="00175E95" w:rsidRDefault="00175E95" w:rsidP="001D7BE1">
            <w:pPr>
              <w:jc w:val="both"/>
            </w:pPr>
            <w:r>
              <w:t>Волкова О.І.</w:t>
            </w:r>
          </w:p>
        </w:tc>
      </w:tr>
      <w:tr w:rsidR="00175E95" w:rsidRPr="00AA1188" w:rsidTr="00A721A2">
        <w:trPr>
          <w:gridAfter w:val="1"/>
          <w:wAfter w:w="1537" w:type="dxa"/>
        </w:trPr>
        <w:tc>
          <w:tcPr>
            <w:tcW w:w="709" w:type="dxa"/>
          </w:tcPr>
          <w:p w:rsidR="00175E95" w:rsidRDefault="00175E95" w:rsidP="00175E95">
            <w:pPr>
              <w:jc w:val="center"/>
              <w:rPr>
                <w:color w:val="000000"/>
                <w:lang w:val="uk-UA"/>
              </w:rPr>
            </w:pPr>
            <w:r>
              <w:rPr>
                <w:color w:val="000000"/>
                <w:lang w:val="uk-UA"/>
              </w:rPr>
              <w:t>4.1</w:t>
            </w:r>
            <w:r w:rsidR="003277D3">
              <w:rPr>
                <w:color w:val="000000"/>
                <w:lang w:val="uk-UA"/>
              </w:rPr>
              <w:t>1</w:t>
            </w:r>
          </w:p>
        </w:tc>
        <w:tc>
          <w:tcPr>
            <w:tcW w:w="4253" w:type="dxa"/>
          </w:tcPr>
          <w:p w:rsidR="00175E95" w:rsidRDefault="00175E95" w:rsidP="00175E95">
            <w:pPr>
              <w:jc w:val="both"/>
            </w:pPr>
            <w:r w:rsidRPr="00D74C33">
              <w:t>Участь у судових засіданнях</w:t>
            </w:r>
          </w:p>
        </w:tc>
        <w:tc>
          <w:tcPr>
            <w:tcW w:w="6662" w:type="dxa"/>
          </w:tcPr>
          <w:p w:rsidR="00175E95" w:rsidRPr="00CB7A74" w:rsidRDefault="00175E95" w:rsidP="00175E95">
            <w:pPr>
              <w:jc w:val="both"/>
              <w:rPr>
                <w:rStyle w:val="12"/>
                <w:sz w:val="24"/>
                <w:szCs w:val="24"/>
              </w:rPr>
            </w:pPr>
            <w:r w:rsidRPr="00D74C33">
              <w:t>З метою захисту прав та інтересів дітей</w:t>
            </w:r>
          </w:p>
        </w:tc>
        <w:tc>
          <w:tcPr>
            <w:tcW w:w="1418" w:type="dxa"/>
          </w:tcPr>
          <w:p w:rsidR="00175E95" w:rsidRPr="00302A69" w:rsidRDefault="00302A69" w:rsidP="00175E95">
            <w:pPr>
              <w:jc w:val="center"/>
              <w:rPr>
                <w:lang w:val="en-US"/>
              </w:rPr>
            </w:pPr>
            <w:r>
              <w:rPr>
                <w:lang w:val="uk-UA"/>
              </w:rPr>
              <w:t>Квітень-червень</w:t>
            </w:r>
          </w:p>
        </w:tc>
        <w:tc>
          <w:tcPr>
            <w:tcW w:w="2409" w:type="dxa"/>
          </w:tcPr>
          <w:p w:rsidR="00175E95" w:rsidRDefault="00175E95" w:rsidP="00175E95">
            <w:pPr>
              <w:tabs>
                <w:tab w:val="left" w:pos="5016"/>
              </w:tabs>
              <w:jc w:val="both"/>
              <w:rPr>
                <w:lang w:val="uk-UA"/>
              </w:rPr>
            </w:pPr>
            <w:r>
              <w:rPr>
                <w:lang w:val="uk-UA"/>
              </w:rPr>
              <w:t>Мусафір Н.Г.</w:t>
            </w:r>
          </w:p>
          <w:p w:rsidR="00175E95" w:rsidRDefault="00175E95" w:rsidP="00175E95">
            <w:pPr>
              <w:tabs>
                <w:tab w:val="left" w:pos="5016"/>
              </w:tabs>
              <w:jc w:val="both"/>
              <w:rPr>
                <w:lang w:val="uk-UA"/>
              </w:rPr>
            </w:pPr>
            <w:r>
              <w:rPr>
                <w:lang w:val="uk-UA"/>
              </w:rPr>
              <w:t>Юрінова О.С.</w:t>
            </w:r>
          </w:p>
        </w:tc>
      </w:tr>
      <w:tr w:rsidR="00D74FD7" w:rsidRPr="00FC5EFA" w:rsidTr="00A721A2">
        <w:trPr>
          <w:gridAfter w:val="1"/>
          <w:wAfter w:w="1537" w:type="dxa"/>
        </w:trPr>
        <w:tc>
          <w:tcPr>
            <w:tcW w:w="709" w:type="dxa"/>
          </w:tcPr>
          <w:p w:rsidR="00D74FD7" w:rsidRDefault="00D74FD7" w:rsidP="00D74FD7">
            <w:pPr>
              <w:jc w:val="center"/>
              <w:rPr>
                <w:color w:val="000000"/>
                <w:lang w:val="uk-UA"/>
              </w:rPr>
            </w:pPr>
            <w:r>
              <w:rPr>
                <w:color w:val="000000"/>
                <w:lang w:val="uk-UA"/>
              </w:rPr>
              <w:t>4.12</w:t>
            </w:r>
          </w:p>
        </w:tc>
        <w:tc>
          <w:tcPr>
            <w:tcW w:w="4253" w:type="dxa"/>
          </w:tcPr>
          <w:p w:rsidR="00D74FD7" w:rsidRPr="00A05CA7" w:rsidRDefault="00D74FD7" w:rsidP="00D74FD7">
            <w:pPr>
              <w:pStyle w:val="13"/>
              <w:shd w:val="clear" w:color="auto" w:fill="FFFFFF"/>
              <w:snapToGrid w:val="0"/>
              <w:jc w:val="both"/>
              <w:rPr>
                <w:sz w:val="22"/>
                <w:szCs w:val="22"/>
                <w:lang w:val="uk-UA"/>
              </w:rPr>
            </w:pPr>
            <w:r w:rsidRPr="00A05CA7">
              <w:rPr>
                <w:sz w:val="22"/>
                <w:szCs w:val="22"/>
                <w:lang w:val="uk-UA"/>
              </w:rPr>
              <w:t>Засідання робочої групи  у справах альтернативної (невійськової) служби</w:t>
            </w:r>
          </w:p>
        </w:tc>
        <w:tc>
          <w:tcPr>
            <w:tcW w:w="6662" w:type="dxa"/>
          </w:tcPr>
          <w:p w:rsidR="00D74FD7" w:rsidRPr="00A05CA7" w:rsidRDefault="00D74FD7" w:rsidP="00D74FD7">
            <w:pPr>
              <w:jc w:val="both"/>
              <w:rPr>
                <w:lang w:val="uk-UA"/>
              </w:rPr>
            </w:pPr>
            <w:r w:rsidRPr="00A05CA7">
              <w:rPr>
                <w:lang w:val="uk-UA"/>
              </w:rPr>
              <w:t xml:space="preserve">Закон України “Про альтернативну (невійськову) службу”, </w:t>
            </w:r>
            <w:r w:rsidRPr="00335DCC">
              <w:rPr>
                <w:lang w:val="uk-UA"/>
              </w:rPr>
              <w:t>Постанова</w:t>
            </w:r>
            <w:r w:rsidRPr="00A05CA7">
              <w:rPr>
                <w:lang w:val="uk-UA"/>
              </w:rPr>
              <w:t xml:space="preserve"> КМУ № 2066 від 10.11.1999 (із змінами) «Про затвердження нормативно-правових актів щодо застосування Закону України «Про альтернативну (невійськову) службу»</w:t>
            </w:r>
          </w:p>
        </w:tc>
        <w:tc>
          <w:tcPr>
            <w:tcW w:w="1418" w:type="dxa"/>
          </w:tcPr>
          <w:p w:rsidR="00D74FD7" w:rsidRPr="00A05CA7" w:rsidRDefault="00D74FD7" w:rsidP="00D74FD7">
            <w:pPr>
              <w:tabs>
                <w:tab w:val="left" w:pos="5016"/>
              </w:tabs>
              <w:jc w:val="both"/>
              <w:rPr>
                <w:lang w:val="uk-UA"/>
              </w:rPr>
            </w:pPr>
            <w:r w:rsidRPr="00A05CA7">
              <w:rPr>
                <w:lang w:val="uk-UA"/>
              </w:rPr>
              <w:t>По мірі надходження заяв</w:t>
            </w:r>
          </w:p>
        </w:tc>
        <w:tc>
          <w:tcPr>
            <w:tcW w:w="2409" w:type="dxa"/>
          </w:tcPr>
          <w:p w:rsidR="00D74FD7" w:rsidRPr="00A05CA7" w:rsidRDefault="00D74FD7" w:rsidP="00D74FD7">
            <w:pPr>
              <w:pStyle w:val="13"/>
              <w:shd w:val="clear" w:color="auto" w:fill="FFFFFF"/>
              <w:jc w:val="both"/>
              <w:rPr>
                <w:sz w:val="22"/>
                <w:szCs w:val="22"/>
                <w:lang w:val="uk-UA"/>
              </w:rPr>
            </w:pPr>
            <w:r w:rsidRPr="00A05CA7">
              <w:rPr>
                <w:sz w:val="22"/>
                <w:szCs w:val="22"/>
                <w:lang w:val="uk-UA"/>
              </w:rPr>
              <w:t>Миргородська О.І.</w:t>
            </w:r>
          </w:p>
        </w:tc>
      </w:tr>
      <w:tr w:rsidR="00D74FD7" w:rsidRPr="00FC5EFA" w:rsidTr="00A721A2">
        <w:trPr>
          <w:gridAfter w:val="1"/>
          <w:wAfter w:w="1537" w:type="dxa"/>
        </w:trPr>
        <w:tc>
          <w:tcPr>
            <w:tcW w:w="709" w:type="dxa"/>
          </w:tcPr>
          <w:p w:rsidR="00D74FD7" w:rsidRDefault="00D74FD7" w:rsidP="00D74FD7">
            <w:pPr>
              <w:jc w:val="center"/>
              <w:rPr>
                <w:color w:val="000000"/>
                <w:lang w:val="uk-UA"/>
              </w:rPr>
            </w:pPr>
            <w:r>
              <w:rPr>
                <w:color w:val="000000"/>
                <w:lang w:val="uk-UA"/>
              </w:rPr>
              <w:t>4.13</w:t>
            </w:r>
          </w:p>
        </w:tc>
        <w:tc>
          <w:tcPr>
            <w:tcW w:w="4253" w:type="dxa"/>
          </w:tcPr>
          <w:p w:rsidR="00D74FD7" w:rsidRPr="00A05CA7" w:rsidRDefault="00D74FD7" w:rsidP="00D74FD7">
            <w:pPr>
              <w:tabs>
                <w:tab w:val="left" w:pos="5016"/>
              </w:tabs>
              <w:jc w:val="both"/>
              <w:rPr>
                <w:lang w:val="uk-UA"/>
              </w:rPr>
            </w:pPr>
            <w:r w:rsidRPr="00A05CA7">
              <w:rPr>
                <w:lang w:val="uk-UA"/>
              </w:rPr>
              <w:t>Засідання районної міжвідомчої ради з питань сім’ї, ґендерної рівності, запобіганню домашньому насильству та протидії торгівлі людьми.</w:t>
            </w:r>
          </w:p>
        </w:tc>
        <w:tc>
          <w:tcPr>
            <w:tcW w:w="6662" w:type="dxa"/>
          </w:tcPr>
          <w:p w:rsidR="00D74FD7" w:rsidRPr="00A05CA7" w:rsidRDefault="00D74FD7" w:rsidP="00AF65DC">
            <w:pPr>
              <w:jc w:val="both"/>
              <w:rPr>
                <w:lang w:val="uk-UA"/>
              </w:rPr>
            </w:pPr>
            <w:r w:rsidRPr="00A05CA7">
              <w:rPr>
                <w:lang w:val="uk-UA"/>
              </w:rPr>
              <w:t>Постанова Кабінету Міністрів України від 05 вересня 2007 року №1087 «Про консультативно - дорадчі органи з питань сім’ї, гендерної рівності, демографічного розвитку, запобігання насильству в сім’ї та протидії торгівлі людьми»,  розпорядження голови Ізмаїльської райдержадмінітрацї №333/А-2018  від 16.07.2018 «Про районну  міжвідомчу раду з питань сім’ї, гендерної рівності, запобігання домашньому насильствута протидії торгівлі людьми».</w:t>
            </w:r>
          </w:p>
        </w:tc>
        <w:tc>
          <w:tcPr>
            <w:tcW w:w="1418" w:type="dxa"/>
          </w:tcPr>
          <w:p w:rsidR="00D74FD7" w:rsidRPr="00333477" w:rsidRDefault="00D74FD7" w:rsidP="00D74FD7">
            <w:pPr>
              <w:jc w:val="center"/>
              <w:rPr>
                <w:lang w:val="uk-UA"/>
              </w:rPr>
            </w:pPr>
            <w:r>
              <w:rPr>
                <w:lang w:val="uk-UA"/>
              </w:rPr>
              <w:t>Червень</w:t>
            </w:r>
          </w:p>
          <w:p w:rsidR="00D74FD7" w:rsidRPr="00A05CA7" w:rsidRDefault="00D74FD7" w:rsidP="00D74FD7">
            <w:pPr>
              <w:tabs>
                <w:tab w:val="left" w:pos="5016"/>
              </w:tabs>
              <w:rPr>
                <w:lang w:val="uk-UA"/>
              </w:rPr>
            </w:pPr>
          </w:p>
        </w:tc>
        <w:tc>
          <w:tcPr>
            <w:tcW w:w="2409" w:type="dxa"/>
          </w:tcPr>
          <w:p w:rsidR="00D74FD7" w:rsidRPr="00A05CA7" w:rsidRDefault="00D74FD7" w:rsidP="00D74FD7">
            <w:pPr>
              <w:tabs>
                <w:tab w:val="left" w:pos="5016"/>
              </w:tabs>
              <w:jc w:val="both"/>
              <w:rPr>
                <w:lang w:val="uk-UA"/>
              </w:rPr>
            </w:pPr>
            <w:r w:rsidRPr="00A05CA7">
              <w:rPr>
                <w:lang w:val="uk-UA"/>
              </w:rPr>
              <w:t>Миргородська О.І.</w:t>
            </w:r>
          </w:p>
          <w:p w:rsidR="00D74FD7" w:rsidRPr="00A05CA7" w:rsidRDefault="00D74FD7" w:rsidP="00D74FD7">
            <w:pPr>
              <w:tabs>
                <w:tab w:val="left" w:pos="5016"/>
              </w:tabs>
              <w:jc w:val="both"/>
              <w:rPr>
                <w:lang w:val="uk-UA"/>
              </w:rPr>
            </w:pPr>
          </w:p>
        </w:tc>
      </w:tr>
      <w:tr w:rsidR="00D74FD7" w:rsidRPr="001769AF" w:rsidTr="00A721A2">
        <w:trPr>
          <w:gridAfter w:val="1"/>
          <w:wAfter w:w="1537" w:type="dxa"/>
        </w:trPr>
        <w:tc>
          <w:tcPr>
            <w:tcW w:w="709" w:type="dxa"/>
          </w:tcPr>
          <w:p w:rsidR="00D74FD7" w:rsidRDefault="00D74FD7" w:rsidP="00D74FD7">
            <w:pPr>
              <w:jc w:val="center"/>
              <w:rPr>
                <w:color w:val="000000"/>
                <w:lang w:val="uk-UA"/>
              </w:rPr>
            </w:pPr>
            <w:r>
              <w:rPr>
                <w:color w:val="000000"/>
                <w:lang w:val="uk-UA"/>
              </w:rPr>
              <w:t>4.14</w:t>
            </w:r>
          </w:p>
        </w:tc>
        <w:tc>
          <w:tcPr>
            <w:tcW w:w="4253" w:type="dxa"/>
          </w:tcPr>
          <w:p w:rsidR="00D74FD7" w:rsidRPr="00A05CA7" w:rsidRDefault="00D74FD7" w:rsidP="00D74FD7">
            <w:pPr>
              <w:spacing w:after="300"/>
              <w:jc w:val="both"/>
              <w:outlineLvl w:val="0"/>
              <w:rPr>
                <w:bCs/>
                <w:spacing w:val="6"/>
                <w:kern w:val="36"/>
                <w:lang w:val="uk-UA" w:eastAsia="uk-UA"/>
              </w:rPr>
            </w:pPr>
            <w:r w:rsidRPr="00A05CA7">
              <w:rPr>
                <w:bCs/>
                <w:spacing w:val="6"/>
                <w:kern w:val="36"/>
                <w:lang w:val="uk-UA" w:eastAsia="uk-UA"/>
              </w:rPr>
              <w:t>Присвоєння почесного звання України «Мати-героїня»</w:t>
            </w:r>
          </w:p>
        </w:tc>
        <w:tc>
          <w:tcPr>
            <w:tcW w:w="6662" w:type="dxa"/>
          </w:tcPr>
          <w:p w:rsidR="00D74FD7" w:rsidRPr="00A05CA7" w:rsidRDefault="00D74FD7" w:rsidP="00D74FD7">
            <w:pPr>
              <w:pStyle w:val="13"/>
              <w:shd w:val="clear" w:color="auto" w:fill="FFFFFF"/>
              <w:jc w:val="both"/>
              <w:rPr>
                <w:sz w:val="22"/>
                <w:szCs w:val="22"/>
                <w:lang w:val="uk-UA"/>
              </w:rPr>
            </w:pPr>
            <w:r w:rsidRPr="00A05CA7">
              <w:rPr>
                <w:sz w:val="22"/>
                <w:szCs w:val="22"/>
                <w:shd w:val="clear" w:color="auto" w:fill="FFFFFF"/>
              </w:rPr>
              <w:t>Положення про почесні звання України, затверджен</w:t>
            </w:r>
            <w:r w:rsidRPr="00A05CA7">
              <w:rPr>
                <w:sz w:val="22"/>
                <w:szCs w:val="22"/>
                <w:shd w:val="clear" w:color="auto" w:fill="FFFFFF"/>
                <w:lang w:val="uk-UA"/>
              </w:rPr>
              <w:t>ого</w:t>
            </w:r>
            <w:r w:rsidRPr="00A05CA7">
              <w:rPr>
                <w:sz w:val="22"/>
                <w:szCs w:val="22"/>
                <w:shd w:val="clear" w:color="auto" w:fill="FFFFFF"/>
              </w:rPr>
              <w:t xml:space="preserve"> Указом Президента України від 29 червня 2001 р</w:t>
            </w:r>
            <w:r>
              <w:rPr>
                <w:sz w:val="22"/>
                <w:szCs w:val="22"/>
                <w:shd w:val="clear" w:color="auto" w:fill="FFFFFF"/>
              </w:rPr>
              <w:t xml:space="preserve">. </w:t>
            </w:r>
            <w:r w:rsidRPr="00A05CA7">
              <w:rPr>
                <w:sz w:val="22"/>
                <w:szCs w:val="22"/>
                <w:shd w:val="clear" w:color="auto" w:fill="FFFFFF"/>
              </w:rPr>
              <w:t>№476/2001(з</w:t>
            </w:r>
            <w:r w:rsidRPr="00A05CA7">
              <w:rPr>
                <w:sz w:val="22"/>
                <w:szCs w:val="22"/>
                <w:shd w:val="clear" w:color="auto" w:fill="FFFFFF"/>
                <w:lang w:val="uk-UA"/>
              </w:rPr>
              <w:t>і</w:t>
            </w:r>
            <w:r w:rsidRPr="00A05CA7">
              <w:rPr>
                <w:sz w:val="22"/>
                <w:szCs w:val="22"/>
                <w:shd w:val="clear" w:color="auto" w:fill="FFFFFF"/>
              </w:rPr>
              <w:t xml:space="preserve"> змінами</w:t>
            </w:r>
            <w:r w:rsidRPr="00A05CA7">
              <w:rPr>
                <w:sz w:val="22"/>
                <w:szCs w:val="22"/>
                <w:shd w:val="clear" w:color="auto" w:fill="FFFFFF"/>
                <w:lang w:val="uk-UA"/>
              </w:rPr>
              <w:t>)</w:t>
            </w:r>
          </w:p>
        </w:tc>
        <w:tc>
          <w:tcPr>
            <w:tcW w:w="1418" w:type="dxa"/>
          </w:tcPr>
          <w:p w:rsidR="00D74FD7" w:rsidRPr="00A05CA7" w:rsidRDefault="00D74FD7" w:rsidP="00D74FD7">
            <w:pPr>
              <w:tabs>
                <w:tab w:val="left" w:pos="5016"/>
              </w:tabs>
              <w:jc w:val="both"/>
              <w:rPr>
                <w:lang w:val="uk-UA"/>
              </w:rPr>
            </w:pPr>
            <w:r w:rsidRPr="00A05CA7">
              <w:rPr>
                <w:lang w:val="uk-UA"/>
              </w:rPr>
              <w:t>По мірі надходження заяв</w:t>
            </w:r>
          </w:p>
        </w:tc>
        <w:tc>
          <w:tcPr>
            <w:tcW w:w="2409" w:type="dxa"/>
          </w:tcPr>
          <w:p w:rsidR="00D74FD7" w:rsidRPr="00A05CA7" w:rsidRDefault="00D74FD7" w:rsidP="00D74FD7">
            <w:pPr>
              <w:tabs>
                <w:tab w:val="left" w:pos="5016"/>
              </w:tabs>
              <w:jc w:val="both"/>
              <w:rPr>
                <w:lang w:val="uk-UA"/>
              </w:rPr>
            </w:pPr>
            <w:r w:rsidRPr="00A05CA7">
              <w:rPr>
                <w:lang w:val="uk-UA"/>
              </w:rPr>
              <w:t>Миргородська О.І.</w:t>
            </w:r>
          </w:p>
        </w:tc>
      </w:tr>
      <w:tr w:rsidR="00D74FD7" w:rsidRPr="001769AF" w:rsidTr="00A721A2">
        <w:trPr>
          <w:gridAfter w:val="1"/>
          <w:wAfter w:w="1537" w:type="dxa"/>
        </w:trPr>
        <w:tc>
          <w:tcPr>
            <w:tcW w:w="709" w:type="dxa"/>
          </w:tcPr>
          <w:p w:rsidR="00D74FD7" w:rsidRDefault="00D74FD7" w:rsidP="00D74FD7">
            <w:pPr>
              <w:jc w:val="center"/>
              <w:rPr>
                <w:color w:val="000000"/>
                <w:lang w:val="uk-UA"/>
              </w:rPr>
            </w:pPr>
            <w:r>
              <w:rPr>
                <w:color w:val="000000"/>
                <w:lang w:val="uk-UA"/>
              </w:rPr>
              <w:t>4.15</w:t>
            </w:r>
          </w:p>
        </w:tc>
        <w:tc>
          <w:tcPr>
            <w:tcW w:w="4253" w:type="dxa"/>
          </w:tcPr>
          <w:p w:rsidR="00D74FD7" w:rsidRDefault="00D74FD7" w:rsidP="00D74FD7">
            <w:pPr>
              <w:tabs>
                <w:tab w:val="left" w:pos="280"/>
              </w:tabs>
              <w:jc w:val="both"/>
              <w:rPr>
                <w:color w:val="000000"/>
                <w:lang w:val="uk-UA"/>
              </w:rPr>
            </w:pPr>
            <w:r>
              <w:rPr>
                <w:color w:val="000000"/>
                <w:lang w:val="uk-UA"/>
              </w:rPr>
              <w:t>Організація та проведення апаратних нарад, ведення їх протоколів при голові райдержадміністрації</w:t>
            </w:r>
          </w:p>
        </w:tc>
        <w:tc>
          <w:tcPr>
            <w:tcW w:w="6662" w:type="dxa"/>
          </w:tcPr>
          <w:p w:rsidR="00D74FD7" w:rsidRDefault="00D74FD7" w:rsidP="00D74FD7">
            <w:pPr>
              <w:jc w:val="both"/>
              <w:rPr>
                <w:color w:val="000000"/>
                <w:lang w:val="uk-UA"/>
              </w:rPr>
            </w:pPr>
            <w:r>
              <w:rPr>
                <w:color w:val="000000"/>
                <w:lang w:val="uk-UA"/>
              </w:rPr>
              <w:t>Згідно Регламенту райдержадміністрації</w:t>
            </w:r>
          </w:p>
        </w:tc>
        <w:tc>
          <w:tcPr>
            <w:tcW w:w="1418" w:type="dxa"/>
          </w:tcPr>
          <w:p w:rsidR="00D74FD7" w:rsidRDefault="00D74FD7" w:rsidP="00D74FD7">
            <w:pPr>
              <w:tabs>
                <w:tab w:val="left" w:pos="6120"/>
              </w:tabs>
              <w:jc w:val="center"/>
              <w:rPr>
                <w:color w:val="000000"/>
                <w:lang w:val="uk-UA"/>
              </w:rPr>
            </w:pPr>
            <w:r>
              <w:rPr>
                <w:color w:val="000000"/>
                <w:lang w:val="uk-UA"/>
              </w:rPr>
              <w:t>Згідно окремого графіку</w:t>
            </w:r>
          </w:p>
        </w:tc>
        <w:tc>
          <w:tcPr>
            <w:tcW w:w="2409" w:type="dxa"/>
          </w:tcPr>
          <w:p w:rsidR="00D74FD7" w:rsidRDefault="00D74FD7" w:rsidP="00D74FD7">
            <w:pPr>
              <w:widowControl w:val="0"/>
              <w:autoSpaceDE w:val="0"/>
              <w:autoSpaceDN w:val="0"/>
              <w:adjustRightInd w:val="0"/>
              <w:rPr>
                <w:color w:val="000000"/>
                <w:lang w:val="uk-UA"/>
              </w:rPr>
            </w:pPr>
            <w:r>
              <w:rPr>
                <w:color w:val="000000"/>
                <w:lang w:val="uk-UA"/>
              </w:rPr>
              <w:t>Клопот В.М.</w:t>
            </w:r>
          </w:p>
          <w:p w:rsidR="00D74FD7" w:rsidRDefault="00D74FD7" w:rsidP="00D74FD7">
            <w:pPr>
              <w:widowControl w:val="0"/>
              <w:autoSpaceDE w:val="0"/>
              <w:autoSpaceDN w:val="0"/>
              <w:adjustRightInd w:val="0"/>
              <w:rPr>
                <w:color w:val="000000"/>
                <w:lang w:val="uk-UA"/>
              </w:rPr>
            </w:pPr>
            <w:r>
              <w:rPr>
                <w:color w:val="000000"/>
                <w:lang w:val="uk-UA"/>
              </w:rPr>
              <w:t>Щербина Л.Б.</w:t>
            </w:r>
          </w:p>
          <w:p w:rsidR="00D74FD7" w:rsidRDefault="00D74FD7" w:rsidP="00D74FD7">
            <w:pPr>
              <w:widowControl w:val="0"/>
              <w:autoSpaceDE w:val="0"/>
              <w:autoSpaceDN w:val="0"/>
              <w:adjustRightInd w:val="0"/>
              <w:rPr>
                <w:color w:val="000000"/>
                <w:lang w:val="uk-UA"/>
              </w:rPr>
            </w:pPr>
            <w:r>
              <w:rPr>
                <w:color w:val="000000"/>
                <w:lang w:val="uk-UA"/>
              </w:rPr>
              <w:t>Сатулова А.В,</w:t>
            </w:r>
          </w:p>
        </w:tc>
      </w:tr>
      <w:tr w:rsidR="00D74FD7" w:rsidRPr="001769AF" w:rsidTr="00A721A2">
        <w:trPr>
          <w:gridAfter w:val="1"/>
          <w:wAfter w:w="1537" w:type="dxa"/>
        </w:trPr>
        <w:tc>
          <w:tcPr>
            <w:tcW w:w="709" w:type="dxa"/>
          </w:tcPr>
          <w:p w:rsidR="00D74FD7" w:rsidRDefault="00D74FD7" w:rsidP="00D74FD7">
            <w:pPr>
              <w:jc w:val="center"/>
              <w:rPr>
                <w:color w:val="000000"/>
                <w:lang w:val="uk-UA"/>
              </w:rPr>
            </w:pPr>
            <w:r>
              <w:rPr>
                <w:color w:val="000000"/>
                <w:lang w:val="uk-UA"/>
              </w:rPr>
              <w:t>4.16</w:t>
            </w:r>
          </w:p>
        </w:tc>
        <w:tc>
          <w:tcPr>
            <w:tcW w:w="4253" w:type="dxa"/>
          </w:tcPr>
          <w:p w:rsidR="00D74FD7" w:rsidRDefault="00D74FD7" w:rsidP="00D74FD7">
            <w:pPr>
              <w:tabs>
                <w:tab w:val="left" w:pos="280"/>
              </w:tabs>
              <w:jc w:val="both"/>
              <w:rPr>
                <w:color w:val="000000"/>
                <w:lang w:val="uk-UA"/>
              </w:rPr>
            </w:pPr>
            <w:r>
              <w:rPr>
                <w:color w:val="000000"/>
                <w:lang w:val="uk-UA"/>
              </w:rPr>
              <w:t xml:space="preserve">Організація проведення виїзного прийому громадян керівництвом </w:t>
            </w:r>
            <w:r>
              <w:rPr>
                <w:color w:val="000000"/>
                <w:lang w:val="uk-UA"/>
              </w:rPr>
              <w:lastRenderedPageBreak/>
              <w:t>облдержадміністрації</w:t>
            </w:r>
          </w:p>
        </w:tc>
        <w:tc>
          <w:tcPr>
            <w:tcW w:w="6662" w:type="dxa"/>
          </w:tcPr>
          <w:p w:rsidR="00D74FD7" w:rsidRDefault="00D74FD7" w:rsidP="00D74FD7">
            <w:pPr>
              <w:jc w:val="both"/>
              <w:rPr>
                <w:color w:val="000000"/>
                <w:lang w:val="uk-UA"/>
              </w:rPr>
            </w:pPr>
            <w:r>
              <w:rPr>
                <w:color w:val="000000"/>
                <w:lang w:val="uk-UA"/>
              </w:rPr>
              <w:lastRenderedPageBreak/>
              <w:t xml:space="preserve">Дотримання вимог Закону України «Про звернення громадян» № 396/96-ВР від 02.10.1996, Указа Президента України від </w:t>
            </w:r>
            <w:r>
              <w:rPr>
                <w:color w:val="000000"/>
                <w:lang w:val="uk-UA"/>
              </w:rPr>
              <w:lastRenderedPageBreak/>
              <w:t>017.02.2008р. № 109/2008</w:t>
            </w:r>
          </w:p>
        </w:tc>
        <w:tc>
          <w:tcPr>
            <w:tcW w:w="1418" w:type="dxa"/>
          </w:tcPr>
          <w:p w:rsidR="00D74FD7" w:rsidRDefault="00D74FD7" w:rsidP="00D74FD7">
            <w:pPr>
              <w:tabs>
                <w:tab w:val="left" w:pos="6120"/>
              </w:tabs>
              <w:jc w:val="center"/>
              <w:rPr>
                <w:color w:val="000000"/>
                <w:lang w:val="uk-UA"/>
              </w:rPr>
            </w:pPr>
            <w:r>
              <w:rPr>
                <w:color w:val="000000"/>
                <w:lang w:val="uk-UA"/>
              </w:rPr>
              <w:lastRenderedPageBreak/>
              <w:t xml:space="preserve">Згідно окремого </w:t>
            </w:r>
            <w:r>
              <w:rPr>
                <w:color w:val="000000"/>
                <w:lang w:val="uk-UA"/>
              </w:rPr>
              <w:lastRenderedPageBreak/>
              <w:t>графіку</w:t>
            </w:r>
          </w:p>
        </w:tc>
        <w:tc>
          <w:tcPr>
            <w:tcW w:w="2409" w:type="dxa"/>
          </w:tcPr>
          <w:p w:rsidR="00D74FD7" w:rsidRDefault="00D74FD7" w:rsidP="00D74FD7">
            <w:pPr>
              <w:widowControl w:val="0"/>
              <w:autoSpaceDE w:val="0"/>
              <w:autoSpaceDN w:val="0"/>
              <w:adjustRightInd w:val="0"/>
              <w:rPr>
                <w:color w:val="000000"/>
                <w:lang w:val="uk-UA"/>
              </w:rPr>
            </w:pPr>
            <w:r>
              <w:rPr>
                <w:color w:val="000000"/>
                <w:lang w:val="uk-UA"/>
              </w:rPr>
              <w:lastRenderedPageBreak/>
              <w:t>Шиманська Т.Ф.</w:t>
            </w:r>
          </w:p>
        </w:tc>
      </w:tr>
      <w:tr w:rsidR="00D74FD7" w:rsidRPr="00953806" w:rsidTr="00A721A2">
        <w:trPr>
          <w:gridAfter w:val="1"/>
          <w:wAfter w:w="1537" w:type="dxa"/>
        </w:trPr>
        <w:tc>
          <w:tcPr>
            <w:tcW w:w="709" w:type="dxa"/>
          </w:tcPr>
          <w:p w:rsidR="00D74FD7" w:rsidRDefault="00D74FD7" w:rsidP="00D74FD7">
            <w:pPr>
              <w:jc w:val="center"/>
              <w:rPr>
                <w:color w:val="000000"/>
                <w:lang w:val="uk-UA"/>
              </w:rPr>
            </w:pPr>
            <w:r>
              <w:rPr>
                <w:color w:val="000000"/>
                <w:lang w:val="uk-UA"/>
              </w:rPr>
              <w:t>4.17</w:t>
            </w:r>
          </w:p>
        </w:tc>
        <w:tc>
          <w:tcPr>
            <w:tcW w:w="4253" w:type="dxa"/>
          </w:tcPr>
          <w:p w:rsidR="00D74FD7" w:rsidRDefault="00D74FD7" w:rsidP="00D74FD7">
            <w:pPr>
              <w:tabs>
                <w:tab w:val="left" w:pos="860"/>
              </w:tabs>
            </w:pPr>
            <w:r>
              <w:t>Проведення експертизи цінності документів</w:t>
            </w:r>
          </w:p>
        </w:tc>
        <w:tc>
          <w:tcPr>
            <w:tcW w:w="6662" w:type="dxa"/>
          </w:tcPr>
          <w:p w:rsidR="00D74FD7" w:rsidRDefault="00D74FD7" w:rsidP="00D74FD7">
            <w:pPr>
              <w:jc w:val="both"/>
            </w:pPr>
            <w:r>
              <w:t>Основні правила роботи державних архівів України</w:t>
            </w:r>
          </w:p>
        </w:tc>
        <w:tc>
          <w:tcPr>
            <w:tcW w:w="1418" w:type="dxa"/>
          </w:tcPr>
          <w:p w:rsidR="00D74FD7" w:rsidRDefault="00D74FD7" w:rsidP="00D74FD7">
            <w:pPr>
              <w:jc w:val="center"/>
            </w:pPr>
            <w:r>
              <w:rPr>
                <w:lang w:val="uk-UA"/>
              </w:rPr>
              <w:t>П</w:t>
            </w:r>
            <w:r>
              <w:t>ротягом кварталу</w:t>
            </w:r>
          </w:p>
        </w:tc>
        <w:tc>
          <w:tcPr>
            <w:tcW w:w="2409" w:type="dxa"/>
          </w:tcPr>
          <w:p w:rsidR="00D74FD7" w:rsidRDefault="00D74FD7" w:rsidP="00D74FD7">
            <w:pPr>
              <w:jc w:val="both"/>
            </w:pPr>
            <w:r>
              <w:t>Волкова</w:t>
            </w:r>
            <w:r>
              <w:rPr>
                <w:lang w:val="uk-UA"/>
              </w:rPr>
              <w:t xml:space="preserve"> </w:t>
            </w:r>
            <w:r>
              <w:t>О.І.</w:t>
            </w:r>
          </w:p>
          <w:p w:rsidR="00D74FD7" w:rsidRDefault="00D74FD7" w:rsidP="00D74FD7">
            <w:pPr>
              <w:jc w:val="both"/>
            </w:pPr>
            <w:r>
              <w:t>Патлатюк Є.М.</w:t>
            </w:r>
          </w:p>
          <w:p w:rsidR="00D74FD7" w:rsidRDefault="00D74FD7" w:rsidP="00D74FD7">
            <w:pPr>
              <w:jc w:val="both"/>
            </w:pPr>
            <w:r>
              <w:t>Безверхня В.М.</w:t>
            </w:r>
          </w:p>
        </w:tc>
      </w:tr>
      <w:tr w:rsidR="00D74FD7" w:rsidRPr="00AA1188" w:rsidTr="00A721A2">
        <w:trPr>
          <w:gridAfter w:val="1"/>
          <w:wAfter w:w="1537" w:type="dxa"/>
        </w:trPr>
        <w:tc>
          <w:tcPr>
            <w:tcW w:w="709" w:type="dxa"/>
          </w:tcPr>
          <w:p w:rsidR="00D74FD7" w:rsidRPr="00953806" w:rsidRDefault="0071157B" w:rsidP="00D74FD7">
            <w:pPr>
              <w:jc w:val="center"/>
              <w:rPr>
                <w:color w:val="000000"/>
                <w:lang w:val="uk-UA"/>
              </w:rPr>
            </w:pPr>
            <w:r>
              <w:rPr>
                <w:color w:val="000000"/>
                <w:lang w:val="uk-UA"/>
              </w:rPr>
              <w:t>4.18</w:t>
            </w:r>
          </w:p>
        </w:tc>
        <w:tc>
          <w:tcPr>
            <w:tcW w:w="4253" w:type="dxa"/>
          </w:tcPr>
          <w:p w:rsidR="00D74FD7" w:rsidRPr="00953806" w:rsidRDefault="0071157B" w:rsidP="00D74FD7">
            <w:pPr>
              <w:tabs>
                <w:tab w:val="left" w:pos="860"/>
              </w:tabs>
              <w:spacing w:line="23" w:lineRule="atLeast"/>
              <w:contextualSpacing/>
              <w:jc w:val="both"/>
              <w:rPr>
                <w:color w:val="000000"/>
                <w:lang w:val="uk-UA"/>
              </w:rPr>
            </w:pPr>
            <w:r>
              <w:rPr>
                <w:color w:val="000000"/>
                <w:lang w:val="uk-UA"/>
              </w:rPr>
              <w:t>Перегляд та присвоєння чергових рангів державних слуцжбовців</w:t>
            </w:r>
          </w:p>
        </w:tc>
        <w:tc>
          <w:tcPr>
            <w:tcW w:w="6662" w:type="dxa"/>
          </w:tcPr>
          <w:p w:rsidR="00D74FD7" w:rsidRPr="00953806" w:rsidRDefault="0071157B" w:rsidP="00D74FD7">
            <w:pPr>
              <w:spacing w:line="23" w:lineRule="atLeast"/>
              <w:contextualSpacing/>
              <w:jc w:val="both"/>
              <w:rPr>
                <w:color w:val="000000"/>
                <w:lang w:val="uk-UA"/>
              </w:rPr>
            </w:pPr>
            <w:r>
              <w:rPr>
                <w:color w:val="000000"/>
                <w:lang w:val="uk-UA"/>
              </w:rPr>
              <w:t>Постанова Кабінету Міністрів України № 306 від 20.04.2016 р. «Питання присвоєння рангів державних службовців та співвідношення між рангами державних служовців і рангами посадових осіб</w:t>
            </w:r>
          </w:p>
        </w:tc>
        <w:tc>
          <w:tcPr>
            <w:tcW w:w="1418" w:type="dxa"/>
          </w:tcPr>
          <w:p w:rsidR="00D74FD7" w:rsidRPr="00953806" w:rsidRDefault="00D74FD7" w:rsidP="00D74FD7">
            <w:pPr>
              <w:jc w:val="center"/>
              <w:rPr>
                <w:color w:val="000000"/>
                <w:lang w:val="uk-UA"/>
              </w:rPr>
            </w:pPr>
          </w:p>
        </w:tc>
        <w:tc>
          <w:tcPr>
            <w:tcW w:w="2409" w:type="dxa"/>
          </w:tcPr>
          <w:p w:rsidR="00D74FD7" w:rsidRPr="00953806" w:rsidRDefault="00D74FD7" w:rsidP="00D74FD7">
            <w:pPr>
              <w:rPr>
                <w:color w:val="000000"/>
                <w:lang w:val="uk-UA"/>
              </w:rPr>
            </w:pPr>
          </w:p>
        </w:tc>
      </w:tr>
      <w:tr w:rsidR="00D74FD7" w:rsidRPr="00C20472" w:rsidTr="00A721A2">
        <w:trPr>
          <w:gridAfter w:val="1"/>
          <w:wAfter w:w="1537" w:type="dxa"/>
        </w:trPr>
        <w:tc>
          <w:tcPr>
            <w:tcW w:w="709" w:type="dxa"/>
          </w:tcPr>
          <w:p w:rsidR="00D74FD7" w:rsidRDefault="00C20472" w:rsidP="00D74FD7">
            <w:pPr>
              <w:jc w:val="center"/>
              <w:rPr>
                <w:color w:val="000000"/>
                <w:lang w:val="uk-UA"/>
              </w:rPr>
            </w:pPr>
            <w:r>
              <w:rPr>
                <w:color w:val="000000"/>
                <w:lang w:val="uk-UA"/>
              </w:rPr>
              <w:t>4.19</w:t>
            </w:r>
          </w:p>
        </w:tc>
        <w:tc>
          <w:tcPr>
            <w:tcW w:w="4253" w:type="dxa"/>
            <w:vAlign w:val="center"/>
          </w:tcPr>
          <w:p w:rsidR="00D74FD7" w:rsidRPr="00953806" w:rsidRDefault="00C20472" w:rsidP="00D74FD7">
            <w:pPr>
              <w:pStyle w:val="11"/>
              <w:shd w:val="clear" w:color="auto" w:fill="FFFFFF"/>
              <w:jc w:val="both"/>
              <w:rPr>
                <w:color w:val="000000"/>
                <w:sz w:val="24"/>
                <w:szCs w:val="24"/>
                <w:lang w:val="uk-UA"/>
              </w:rPr>
            </w:pPr>
            <w:r>
              <w:rPr>
                <w:color w:val="000000"/>
                <w:sz w:val="24"/>
                <w:szCs w:val="24"/>
                <w:lang w:val="uk-UA"/>
              </w:rPr>
              <w:t>Засідання конкурсної комісії на зайняття вакантних посад державних службовців</w:t>
            </w:r>
          </w:p>
        </w:tc>
        <w:tc>
          <w:tcPr>
            <w:tcW w:w="6662" w:type="dxa"/>
          </w:tcPr>
          <w:p w:rsidR="00D74FD7" w:rsidRPr="00953806" w:rsidRDefault="00C20472" w:rsidP="00D74FD7">
            <w:pPr>
              <w:pStyle w:val="11"/>
              <w:shd w:val="clear" w:color="auto" w:fill="FFFFFF"/>
              <w:rPr>
                <w:color w:val="000000"/>
                <w:sz w:val="24"/>
                <w:szCs w:val="24"/>
                <w:lang w:val="uk-UA"/>
              </w:rPr>
            </w:pPr>
            <w:r>
              <w:rPr>
                <w:color w:val="000000"/>
                <w:sz w:val="24"/>
                <w:szCs w:val="24"/>
                <w:lang w:val="uk-UA"/>
              </w:rPr>
              <w:t xml:space="preserve">Виконання Закону України «Про державну службу» </w:t>
            </w:r>
          </w:p>
        </w:tc>
        <w:tc>
          <w:tcPr>
            <w:tcW w:w="1418" w:type="dxa"/>
          </w:tcPr>
          <w:p w:rsidR="00D74FD7" w:rsidRPr="00953806" w:rsidRDefault="00C20472" w:rsidP="00D74FD7">
            <w:pPr>
              <w:pStyle w:val="11"/>
              <w:shd w:val="clear" w:color="auto" w:fill="FFFFFF"/>
              <w:jc w:val="center"/>
              <w:rPr>
                <w:color w:val="000000"/>
                <w:sz w:val="24"/>
                <w:szCs w:val="24"/>
                <w:lang w:val="uk-UA"/>
              </w:rPr>
            </w:pPr>
            <w:r>
              <w:rPr>
                <w:color w:val="000000"/>
                <w:sz w:val="24"/>
                <w:szCs w:val="24"/>
                <w:lang w:val="uk-UA"/>
              </w:rPr>
              <w:t>За можливості</w:t>
            </w:r>
          </w:p>
        </w:tc>
        <w:tc>
          <w:tcPr>
            <w:tcW w:w="2409" w:type="dxa"/>
          </w:tcPr>
          <w:p w:rsidR="00D74FD7" w:rsidRPr="00953806" w:rsidRDefault="00C20472" w:rsidP="00D74FD7">
            <w:pPr>
              <w:rPr>
                <w:color w:val="000000"/>
                <w:lang w:val="uk-UA"/>
              </w:rPr>
            </w:pPr>
            <w:r>
              <w:rPr>
                <w:color w:val="000000"/>
                <w:lang w:val="uk-UA"/>
              </w:rPr>
              <w:t>Демко М.В.</w:t>
            </w:r>
          </w:p>
        </w:tc>
      </w:tr>
      <w:tr w:rsidR="00D74FD7" w:rsidRPr="00C20472" w:rsidTr="00A721A2">
        <w:trPr>
          <w:gridAfter w:val="1"/>
          <w:wAfter w:w="1537" w:type="dxa"/>
        </w:trPr>
        <w:tc>
          <w:tcPr>
            <w:tcW w:w="709" w:type="dxa"/>
          </w:tcPr>
          <w:p w:rsidR="00D74FD7" w:rsidRDefault="00C20472" w:rsidP="00D74FD7">
            <w:pPr>
              <w:jc w:val="center"/>
              <w:rPr>
                <w:color w:val="000000"/>
                <w:lang w:val="uk-UA"/>
              </w:rPr>
            </w:pPr>
            <w:r>
              <w:rPr>
                <w:color w:val="000000"/>
                <w:lang w:val="uk-UA"/>
              </w:rPr>
              <w:t>4.20</w:t>
            </w:r>
          </w:p>
        </w:tc>
        <w:tc>
          <w:tcPr>
            <w:tcW w:w="4253" w:type="dxa"/>
            <w:vAlign w:val="center"/>
          </w:tcPr>
          <w:p w:rsidR="00D74FD7" w:rsidRPr="00953806" w:rsidRDefault="00C20472" w:rsidP="00D74FD7">
            <w:pPr>
              <w:pStyle w:val="11"/>
              <w:shd w:val="clear" w:color="auto" w:fill="FFFFFF"/>
              <w:jc w:val="both"/>
              <w:rPr>
                <w:color w:val="000000"/>
                <w:sz w:val="24"/>
                <w:szCs w:val="24"/>
                <w:lang w:val="uk-UA"/>
              </w:rPr>
            </w:pPr>
            <w:r>
              <w:rPr>
                <w:color w:val="000000"/>
                <w:sz w:val="24"/>
                <w:szCs w:val="24"/>
                <w:lang w:val="uk-UA"/>
              </w:rPr>
              <w:t>Перегляд та присвоєння чергових рангів державних службовців</w:t>
            </w:r>
          </w:p>
        </w:tc>
        <w:tc>
          <w:tcPr>
            <w:tcW w:w="6662" w:type="dxa"/>
          </w:tcPr>
          <w:p w:rsidR="00D74FD7" w:rsidRPr="00953806" w:rsidRDefault="00C20472" w:rsidP="00C20472">
            <w:pPr>
              <w:pStyle w:val="11"/>
              <w:shd w:val="clear" w:color="auto" w:fill="FFFFFF"/>
              <w:jc w:val="both"/>
              <w:rPr>
                <w:color w:val="000000"/>
                <w:sz w:val="24"/>
                <w:szCs w:val="24"/>
                <w:lang w:val="uk-UA"/>
              </w:rPr>
            </w:pPr>
            <w:r>
              <w:rPr>
                <w:color w:val="000000"/>
                <w:sz w:val="24"/>
                <w:szCs w:val="24"/>
                <w:lang w:val="uk-UA"/>
              </w:rPr>
              <w:t>Постанова Кабінету Міністрів України  306 від 20.04.2016р.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tc>
        <w:tc>
          <w:tcPr>
            <w:tcW w:w="1418" w:type="dxa"/>
          </w:tcPr>
          <w:p w:rsidR="00D74FD7" w:rsidRPr="00953806" w:rsidRDefault="00C20472" w:rsidP="00D74FD7">
            <w:pPr>
              <w:pStyle w:val="11"/>
              <w:shd w:val="clear" w:color="auto" w:fill="FFFFFF"/>
              <w:jc w:val="center"/>
              <w:rPr>
                <w:color w:val="000000"/>
                <w:sz w:val="24"/>
                <w:szCs w:val="24"/>
                <w:lang w:val="uk-UA"/>
              </w:rPr>
            </w:pPr>
            <w:r>
              <w:rPr>
                <w:color w:val="000000"/>
                <w:sz w:val="24"/>
                <w:szCs w:val="24"/>
                <w:lang w:val="uk-UA"/>
              </w:rPr>
              <w:t>Протягом кварталу</w:t>
            </w:r>
          </w:p>
        </w:tc>
        <w:tc>
          <w:tcPr>
            <w:tcW w:w="2409" w:type="dxa"/>
          </w:tcPr>
          <w:p w:rsidR="00D74FD7" w:rsidRPr="00953806" w:rsidRDefault="00C20472" w:rsidP="00D74FD7">
            <w:pPr>
              <w:pStyle w:val="11"/>
              <w:shd w:val="clear" w:color="auto" w:fill="FFFFFF"/>
              <w:rPr>
                <w:color w:val="000000"/>
                <w:sz w:val="24"/>
                <w:szCs w:val="24"/>
                <w:lang w:val="uk-UA"/>
              </w:rPr>
            </w:pPr>
            <w:r>
              <w:rPr>
                <w:color w:val="000000"/>
                <w:sz w:val="24"/>
                <w:szCs w:val="24"/>
                <w:lang w:val="uk-UA"/>
              </w:rPr>
              <w:t>Демко М.В.</w:t>
            </w:r>
          </w:p>
        </w:tc>
      </w:tr>
      <w:tr w:rsidR="00D74FD7" w:rsidRPr="00953806" w:rsidTr="00A721A2">
        <w:trPr>
          <w:gridAfter w:val="1"/>
          <w:wAfter w:w="1537" w:type="dxa"/>
        </w:trPr>
        <w:tc>
          <w:tcPr>
            <w:tcW w:w="709" w:type="dxa"/>
          </w:tcPr>
          <w:p w:rsidR="00D74FD7" w:rsidRPr="00953806" w:rsidRDefault="00C20472" w:rsidP="00C20472">
            <w:pPr>
              <w:jc w:val="center"/>
              <w:rPr>
                <w:color w:val="000000"/>
                <w:lang w:val="uk-UA"/>
              </w:rPr>
            </w:pPr>
            <w:r>
              <w:rPr>
                <w:color w:val="000000"/>
                <w:lang w:val="uk-UA"/>
              </w:rPr>
              <w:t>4.21</w:t>
            </w:r>
          </w:p>
        </w:tc>
        <w:tc>
          <w:tcPr>
            <w:tcW w:w="4253" w:type="dxa"/>
          </w:tcPr>
          <w:p w:rsidR="00D74FD7" w:rsidRPr="00953806" w:rsidRDefault="00D74FD7" w:rsidP="00D74FD7">
            <w:pPr>
              <w:ind w:left="-40"/>
              <w:rPr>
                <w:color w:val="000000"/>
                <w:lang w:val="uk-UA"/>
              </w:rPr>
            </w:pPr>
            <w:r w:rsidRPr="00953806">
              <w:rPr>
                <w:color w:val="000000"/>
                <w:lang w:val="uk-UA"/>
              </w:rPr>
              <w:t xml:space="preserve">Уточнення мобілізаційних планів </w:t>
            </w:r>
          </w:p>
        </w:tc>
        <w:tc>
          <w:tcPr>
            <w:tcW w:w="6662" w:type="dxa"/>
          </w:tcPr>
          <w:p w:rsidR="00D74FD7" w:rsidRPr="00953806" w:rsidRDefault="00D74FD7" w:rsidP="00D74FD7">
            <w:pPr>
              <w:rPr>
                <w:color w:val="000000"/>
                <w:lang w:val="uk-UA"/>
              </w:rPr>
            </w:pPr>
            <w:r w:rsidRPr="00953806">
              <w:rPr>
                <w:color w:val="000000"/>
                <w:lang w:val="uk-UA"/>
              </w:rPr>
              <w:t xml:space="preserve">Керівні документи з питань мобілізації </w:t>
            </w:r>
          </w:p>
        </w:tc>
        <w:tc>
          <w:tcPr>
            <w:tcW w:w="1418" w:type="dxa"/>
          </w:tcPr>
          <w:p w:rsidR="00D74FD7" w:rsidRPr="00953806" w:rsidRDefault="00D74FD7" w:rsidP="00D74FD7">
            <w:pPr>
              <w:jc w:val="center"/>
              <w:rPr>
                <w:color w:val="000000"/>
                <w:lang w:val="uk-UA"/>
              </w:rPr>
            </w:pPr>
            <w:r w:rsidRPr="00953806">
              <w:rPr>
                <w:color w:val="000000"/>
                <w:lang w:val="uk-UA"/>
              </w:rPr>
              <w:t>Протягом кварталу</w:t>
            </w:r>
          </w:p>
        </w:tc>
        <w:tc>
          <w:tcPr>
            <w:tcW w:w="2409" w:type="dxa"/>
          </w:tcPr>
          <w:p w:rsidR="00D74FD7" w:rsidRPr="00953806" w:rsidRDefault="00D74FD7" w:rsidP="00D74FD7">
            <w:pPr>
              <w:jc w:val="both"/>
              <w:rPr>
                <w:color w:val="000000"/>
                <w:lang w:val="uk-UA"/>
              </w:rPr>
            </w:pPr>
            <w:r w:rsidRPr="00953806">
              <w:rPr>
                <w:color w:val="000000"/>
                <w:lang w:val="uk-UA"/>
              </w:rPr>
              <w:t>Гульпа С.К.</w:t>
            </w:r>
          </w:p>
        </w:tc>
      </w:tr>
      <w:tr w:rsidR="00D74FD7" w:rsidRPr="00AA1188" w:rsidTr="00A721A2">
        <w:trPr>
          <w:gridAfter w:val="1"/>
          <w:wAfter w:w="1537" w:type="dxa"/>
        </w:trPr>
        <w:tc>
          <w:tcPr>
            <w:tcW w:w="709" w:type="dxa"/>
          </w:tcPr>
          <w:p w:rsidR="00D74FD7" w:rsidRPr="00953806" w:rsidRDefault="00D74FD7" w:rsidP="00D74FD7">
            <w:pPr>
              <w:jc w:val="center"/>
              <w:rPr>
                <w:color w:val="000000"/>
                <w:lang w:val="uk-UA"/>
              </w:rPr>
            </w:pPr>
            <w:r>
              <w:rPr>
                <w:color w:val="000000"/>
                <w:lang w:val="uk-UA"/>
              </w:rPr>
              <w:t>4.</w:t>
            </w:r>
            <w:r w:rsidR="00C20472">
              <w:rPr>
                <w:color w:val="000000"/>
                <w:lang w:val="uk-UA"/>
              </w:rPr>
              <w:t>22</w:t>
            </w:r>
          </w:p>
        </w:tc>
        <w:tc>
          <w:tcPr>
            <w:tcW w:w="4253" w:type="dxa"/>
          </w:tcPr>
          <w:p w:rsidR="00D74FD7" w:rsidRPr="00953806" w:rsidRDefault="00D74FD7" w:rsidP="00D74FD7">
            <w:pPr>
              <w:jc w:val="both"/>
              <w:rPr>
                <w:color w:val="000000"/>
                <w:lang w:val="uk-UA"/>
              </w:rPr>
            </w:pPr>
            <w:r w:rsidRPr="00953806">
              <w:rPr>
                <w:color w:val="000000"/>
                <w:lang w:val="uk-UA"/>
              </w:rPr>
              <w:t xml:space="preserve">Проведення засідання комісії  з питань ТЕБ та НС райдержадміністрації </w:t>
            </w:r>
          </w:p>
        </w:tc>
        <w:tc>
          <w:tcPr>
            <w:tcW w:w="6662" w:type="dxa"/>
          </w:tcPr>
          <w:p w:rsidR="00D74FD7" w:rsidRPr="00953806" w:rsidRDefault="00D74FD7" w:rsidP="00D74FD7">
            <w:pPr>
              <w:jc w:val="both"/>
              <w:rPr>
                <w:color w:val="000000"/>
                <w:lang w:val="uk-UA"/>
              </w:rPr>
            </w:pPr>
            <w:r w:rsidRPr="00953806">
              <w:rPr>
                <w:color w:val="000000"/>
                <w:lang w:val="uk-UA"/>
              </w:rPr>
              <w:t>План роботи комісії ТЕБ та НС</w:t>
            </w:r>
          </w:p>
        </w:tc>
        <w:tc>
          <w:tcPr>
            <w:tcW w:w="1418" w:type="dxa"/>
          </w:tcPr>
          <w:p w:rsidR="00D74FD7" w:rsidRPr="00953806" w:rsidRDefault="00D74FD7" w:rsidP="00D74FD7">
            <w:pPr>
              <w:jc w:val="center"/>
              <w:rPr>
                <w:color w:val="000000"/>
                <w:lang w:val="uk-UA"/>
              </w:rPr>
            </w:pPr>
            <w:r w:rsidRPr="00953806">
              <w:rPr>
                <w:color w:val="000000"/>
                <w:lang w:val="uk-UA"/>
              </w:rPr>
              <w:t>Протягом кварталу</w:t>
            </w:r>
          </w:p>
        </w:tc>
        <w:tc>
          <w:tcPr>
            <w:tcW w:w="2409" w:type="dxa"/>
          </w:tcPr>
          <w:p w:rsidR="00D74FD7" w:rsidRDefault="00D74FD7" w:rsidP="00D74FD7">
            <w:pPr>
              <w:jc w:val="both"/>
              <w:rPr>
                <w:color w:val="000000"/>
                <w:lang w:val="uk-UA"/>
              </w:rPr>
            </w:pPr>
            <w:r>
              <w:rPr>
                <w:color w:val="000000"/>
                <w:lang w:val="uk-UA"/>
              </w:rPr>
              <w:t>Армєєв Ю.П.</w:t>
            </w:r>
          </w:p>
          <w:p w:rsidR="00D74FD7" w:rsidRPr="00953806" w:rsidRDefault="00D74FD7" w:rsidP="00D74FD7">
            <w:pPr>
              <w:jc w:val="both"/>
              <w:rPr>
                <w:color w:val="000000"/>
                <w:lang w:val="uk-UA"/>
              </w:rPr>
            </w:pPr>
            <w:r>
              <w:rPr>
                <w:color w:val="000000"/>
                <w:lang w:val="uk-UA"/>
              </w:rPr>
              <w:t>Ільчинський А.В.</w:t>
            </w:r>
          </w:p>
        </w:tc>
      </w:tr>
      <w:tr w:rsidR="00D74FD7" w:rsidRPr="00AA1188" w:rsidTr="003277D3">
        <w:trPr>
          <w:gridAfter w:val="1"/>
          <w:wAfter w:w="1537" w:type="dxa"/>
          <w:trHeight w:val="2559"/>
        </w:trPr>
        <w:tc>
          <w:tcPr>
            <w:tcW w:w="709" w:type="dxa"/>
          </w:tcPr>
          <w:p w:rsidR="00D74FD7" w:rsidRDefault="00C20472" w:rsidP="00D74FD7">
            <w:pPr>
              <w:jc w:val="center"/>
              <w:rPr>
                <w:color w:val="000000"/>
                <w:lang w:val="uk-UA"/>
              </w:rPr>
            </w:pPr>
            <w:r>
              <w:rPr>
                <w:color w:val="000000"/>
                <w:lang w:val="uk-UA"/>
              </w:rPr>
              <w:t>4.</w:t>
            </w:r>
            <w:r w:rsidR="00D74FD7">
              <w:rPr>
                <w:color w:val="000000"/>
                <w:lang w:val="uk-UA"/>
              </w:rPr>
              <w:t>2</w:t>
            </w:r>
            <w:r>
              <w:rPr>
                <w:color w:val="000000"/>
                <w:lang w:val="uk-UA"/>
              </w:rPr>
              <w:t>3</w:t>
            </w:r>
          </w:p>
        </w:tc>
        <w:tc>
          <w:tcPr>
            <w:tcW w:w="4253" w:type="dxa"/>
          </w:tcPr>
          <w:p w:rsidR="00D74FD7" w:rsidRPr="00CB7A74" w:rsidRDefault="00D74FD7" w:rsidP="00D74FD7">
            <w:pPr>
              <w:jc w:val="both"/>
              <w:rPr>
                <w:bCs/>
                <w:spacing w:val="6"/>
                <w:kern w:val="36"/>
                <w:lang w:val="uk-UA" w:eastAsia="uk-UA"/>
              </w:rPr>
            </w:pPr>
            <w:r w:rsidRPr="00CB7A74">
              <w:rPr>
                <w:rStyle w:val="12"/>
                <w:sz w:val="24"/>
                <w:szCs w:val="24"/>
              </w:rPr>
              <w:t>Проведення системної роз’яснювальної роботи з пріоритетних питань державної політики</w:t>
            </w:r>
          </w:p>
        </w:tc>
        <w:tc>
          <w:tcPr>
            <w:tcW w:w="6662" w:type="dxa"/>
          </w:tcPr>
          <w:p w:rsidR="00D74FD7" w:rsidRPr="00CB7A74" w:rsidRDefault="00D74FD7" w:rsidP="00D74FD7">
            <w:pPr>
              <w:jc w:val="both"/>
              <w:rPr>
                <w:shd w:val="clear" w:color="auto" w:fill="FFFFFF"/>
                <w:lang w:val="uk-UA"/>
              </w:rPr>
            </w:pPr>
            <w:r w:rsidRPr="00CB7A74">
              <w:rPr>
                <w:rStyle w:val="12"/>
                <w:sz w:val="24"/>
                <w:szCs w:val="24"/>
              </w:rPr>
              <w:t>Указу Президента України від 24.03.2012 р. №212 «Про Стратегію державної політики сприяння розвитку громадянського суспільства в Україні та першочергові заходи щодо її реалізації», розпорядження КМУ від 29 вересня 2010 року № 1912-р «Деякі питання удосконалення роз’яснювальної роботи органами виконавчої влади», постанови КМУ від 3 листопада 2010 року №996, розпоряджень та доручень голів ОДА, РДА, в т.ч. щодо інформування населення з теми децентралізації влади</w:t>
            </w:r>
          </w:p>
        </w:tc>
        <w:tc>
          <w:tcPr>
            <w:tcW w:w="1418" w:type="dxa"/>
          </w:tcPr>
          <w:p w:rsidR="00D74FD7" w:rsidRPr="00953806" w:rsidRDefault="00D74FD7" w:rsidP="00D74FD7">
            <w:pPr>
              <w:jc w:val="center"/>
              <w:rPr>
                <w:lang w:val="uk-UA"/>
              </w:rPr>
            </w:pPr>
            <w:r>
              <w:rPr>
                <w:lang w:val="uk-UA"/>
              </w:rPr>
              <w:t>Протягом кварталу</w:t>
            </w:r>
          </w:p>
        </w:tc>
        <w:tc>
          <w:tcPr>
            <w:tcW w:w="2409" w:type="dxa"/>
          </w:tcPr>
          <w:p w:rsidR="00D74FD7" w:rsidRDefault="00D74FD7" w:rsidP="00D74FD7">
            <w:pPr>
              <w:tabs>
                <w:tab w:val="left" w:pos="5016"/>
              </w:tabs>
              <w:jc w:val="both"/>
              <w:rPr>
                <w:lang w:val="uk-UA"/>
              </w:rPr>
            </w:pPr>
            <w:r>
              <w:rPr>
                <w:lang w:val="uk-UA"/>
              </w:rPr>
              <w:t>Албул В.В.</w:t>
            </w:r>
          </w:p>
          <w:p w:rsidR="00D74FD7" w:rsidRPr="00953806" w:rsidRDefault="00D74FD7" w:rsidP="00D74FD7">
            <w:pPr>
              <w:tabs>
                <w:tab w:val="left" w:pos="5016"/>
              </w:tabs>
              <w:jc w:val="both"/>
              <w:rPr>
                <w:lang w:val="uk-UA"/>
              </w:rPr>
            </w:pPr>
            <w:r>
              <w:rPr>
                <w:lang w:val="uk-UA"/>
              </w:rPr>
              <w:t>Вєтєва Н.В.</w:t>
            </w:r>
          </w:p>
        </w:tc>
      </w:tr>
      <w:tr w:rsidR="00D74FD7" w:rsidRPr="00AA1188" w:rsidTr="00A721A2">
        <w:trPr>
          <w:gridAfter w:val="1"/>
          <w:wAfter w:w="1537" w:type="dxa"/>
        </w:trPr>
        <w:tc>
          <w:tcPr>
            <w:tcW w:w="709" w:type="dxa"/>
          </w:tcPr>
          <w:p w:rsidR="00D74FD7" w:rsidRDefault="00C20472" w:rsidP="00D74FD7">
            <w:pPr>
              <w:jc w:val="center"/>
              <w:rPr>
                <w:color w:val="000000"/>
                <w:lang w:val="uk-UA"/>
              </w:rPr>
            </w:pPr>
            <w:r>
              <w:rPr>
                <w:color w:val="000000"/>
                <w:lang w:val="uk-UA"/>
              </w:rPr>
              <w:t>4.24</w:t>
            </w:r>
          </w:p>
        </w:tc>
        <w:tc>
          <w:tcPr>
            <w:tcW w:w="4253" w:type="dxa"/>
          </w:tcPr>
          <w:p w:rsidR="00D74FD7" w:rsidRPr="00E41A5C" w:rsidRDefault="00D74FD7" w:rsidP="00D74FD7">
            <w:pPr>
              <w:spacing w:line="20" w:lineRule="atLeast"/>
              <w:jc w:val="both"/>
              <w:rPr>
                <w:lang w:val="uk-UA"/>
              </w:rPr>
            </w:pPr>
            <w:r w:rsidRPr="00E41A5C">
              <w:rPr>
                <w:color w:val="000000"/>
                <w:lang w:val="uk-UA" w:eastAsia="uk-UA"/>
              </w:rPr>
              <w:t>Підготовка аналітичної довідки з резонансних подій та суспільно-політичної ситуації в районі</w:t>
            </w:r>
          </w:p>
        </w:tc>
        <w:tc>
          <w:tcPr>
            <w:tcW w:w="6662" w:type="dxa"/>
          </w:tcPr>
          <w:p w:rsidR="00D74FD7" w:rsidRPr="00E41A5C" w:rsidRDefault="00D74FD7" w:rsidP="00D74FD7">
            <w:pPr>
              <w:spacing w:line="20" w:lineRule="atLeast"/>
              <w:jc w:val="both"/>
              <w:rPr>
                <w:lang w:val="uk-UA"/>
              </w:rPr>
            </w:pPr>
            <w:r w:rsidRPr="00E41A5C">
              <w:rPr>
                <w:color w:val="000000"/>
                <w:lang w:val="uk-UA" w:eastAsia="uk-UA"/>
              </w:rPr>
              <w:t>Для інформування облдержадміністрації та голови райдержадміністрації</w:t>
            </w:r>
          </w:p>
        </w:tc>
        <w:tc>
          <w:tcPr>
            <w:tcW w:w="1418" w:type="dxa"/>
          </w:tcPr>
          <w:p w:rsidR="00D74FD7" w:rsidRPr="00E41A5C" w:rsidRDefault="00D74FD7" w:rsidP="00D74FD7">
            <w:pPr>
              <w:spacing w:line="20" w:lineRule="atLeast"/>
              <w:jc w:val="both"/>
              <w:rPr>
                <w:lang w:val="uk-UA"/>
              </w:rPr>
            </w:pPr>
            <w:r w:rsidRPr="00E41A5C">
              <w:rPr>
                <w:color w:val="000000"/>
                <w:lang w:val="uk-UA" w:eastAsia="uk-UA"/>
              </w:rPr>
              <w:t xml:space="preserve">До 25 числа кожного </w:t>
            </w:r>
            <w:r w:rsidRPr="00E41A5C">
              <w:rPr>
                <w:color w:val="000000"/>
                <w:lang w:val="uk-UA" w:eastAsia="uk-UA"/>
              </w:rPr>
              <w:lastRenderedPageBreak/>
              <w:t>місяця</w:t>
            </w:r>
          </w:p>
        </w:tc>
        <w:tc>
          <w:tcPr>
            <w:tcW w:w="2409" w:type="dxa"/>
          </w:tcPr>
          <w:p w:rsidR="00D74FD7" w:rsidRDefault="00D74FD7" w:rsidP="00D74FD7">
            <w:pPr>
              <w:tabs>
                <w:tab w:val="left" w:pos="5016"/>
              </w:tabs>
              <w:jc w:val="both"/>
              <w:rPr>
                <w:lang w:val="uk-UA"/>
              </w:rPr>
            </w:pPr>
            <w:r>
              <w:rPr>
                <w:lang w:val="uk-UA"/>
              </w:rPr>
              <w:lastRenderedPageBreak/>
              <w:t>Албул В.В.</w:t>
            </w:r>
          </w:p>
          <w:p w:rsidR="00D74FD7" w:rsidRDefault="00D74FD7" w:rsidP="00D74FD7">
            <w:pPr>
              <w:tabs>
                <w:tab w:val="left" w:pos="5016"/>
              </w:tabs>
              <w:jc w:val="both"/>
              <w:rPr>
                <w:lang w:val="uk-UA"/>
              </w:rPr>
            </w:pPr>
            <w:r>
              <w:rPr>
                <w:lang w:val="uk-UA"/>
              </w:rPr>
              <w:t>Вєтєва Н.В.</w:t>
            </w:r>
          </w:p>
        </w:tc>
      </w:tr>
      <w:tr w:rsidR="00D74FD7" w:rsidRPr="00AA1188" w:rsidTr="00A721A2">
        <w:tc>
          <w:tcPr>
            <w:tcW w:w="709" w:type="dxa"/>
          </w:tcPr>
          <w:p w:rsidR="00D74FD7" w:rsidRDefault="00C20472" w:rsidP="00D74FD7">
            <w:pPr>
              <w:jc w:val="center"/>
              <w:rPr>
                <w:color w:val="000000"/>
                <w:lang w:val="uk-UA"/>
              </w:rPr>
            </w:pPr>
            <w:r>
              <w:rPr>
                <w:color w:val="000000"/>
                <w:lang w:val="uk-UA"/>
              </w:rPr>
              <w:t>4.25</w:t>
            </w:r>
          </w:p>
        </w:tc>
        <w:tc>
          <w:tcPr>
            <w:tcW w:w="4253" w:type="dxa"/>
          </w:tcPr>
          <w:p w:rsidR="00D74FD7" w:rsidRPr="00E41A5C" w:rsidRDefault="00D74FD7" w:rsidP="00D74FD7">
            <w:pPr>
              <w:spacing w:line="20" w:lineRule="atLeast"/>
              <w:ind w:left="16"/>
              <w:jc w:val="both"/>
              <w:rPr>
                <w:lang w:val="uk-UA"/>
              </w:rPr>
            </w:pPr>
            <w:r w:rsidRPr="00E41A5C">
              <w:rPr>
                <w:color w:val="000000"/>
                <w:lang w:val="uk-UA" w:eastAsia="uk-UA"/>
              </w:rPr>
              <w:t>Надання оперативної інформації в</w:t>
            </w:r>
            <w:r w:rsidRPr="00E41A5C">
              <w:rPr>
                <w:lang w:val="uk-UA"/>
              </w:rPr>
              <w:t xml:space="preserve"> </w:t>
            </w:r>
            <w:r w:rsidRPr="00E41A5C">
              <w:rPr>
                <w:color w:val="000000"/>
                <w:lang w:val="uk-UA" w:eastAsia="uk-UA"/>
              </w:rPr>
              <w:t xml:space="preserve">облдержадміністрацію про роботу структурних підрозділів районної державної адміністрації, інших органів влади, про важливі заходи і події та про суспільно-політичну ситуацію в районі </w:t>
            </w:r>
          </w:p>
        </w:tc>
        <w:tc>
          <w:tcPr>
            <w:tcW w:w="6662" w:type="dxa"/>
          </w:tcPr>
          <w:p w:rsidR="00D74FD7" w:rsidRPr="00E41A5C" w:rsidRDefault="00D74FD7" w:rsidP="00D74FD7">
            <w:pPr>
              <w:spacing w:line="20" w:lineRule="atLeast"/>
              <w:jc w:val="both"/>
              <w:rPr>
                <w:lang w:val="uk-UA"/>
              </w:rPr>
            </w:pPr>
            <w:r w:rsidRPr="00E41A5C">
              <w:rPr>
                <w:color w:val="000000"/>
                <w:lang w:val="uk-UA" w:eastAsia="uk-UA"/>
              </w:rPr>
              <w:t>На виконання розпоряджень щодо інформування облдержадміністрації про найбільш важливі події, тенденції, явища</w:t>
            </w:r>
          </w:p>
        </w:tc>
        <w:tc>
          <w:tcPr>
            <w:tcW w:w="1418" w:type="dxa"/>
          </w:tcPr>
          <w:p w:rsidR="00D74FD7" w:rsidRPr="00E41A5C" w:rsidRDefault="00D74FD7" w:rsidP="00D74FD7">
            <w:pPr>
              <w:spacing w:line="20" w:lineRule="atLeast"/>
              <w:rPr>
                <w:lang w:val="uk-UA"/>
              </w:rPr>
            </w:pPr>
            <w:r w:rsidRPr="00E41A5C">
              <w:rPr>
                <w:color w:val="000000"/>
                <w:lang w:val="uk-UA" w:eastAsia="uk-UA"/>
              </w:rPr>
              <w:t>Щодня о 09:00 та 11:00</w:t>
            </w:r>
          </w:p>
        </w:tc>
        <w:tc>
          <w:tcPr>
            <w:tcW w:w="2409" w:type="dxa"/>
          </w:tcPr>
          <w:p w:rsidR="00D74FD7" w:rsidRDefault="00D74FD7" w:rsidP="00D74FD7">
            <w:pPr>
              <w:tabs>
                <w:tab w:val="left" w:pos="5016"/>
              </w:tabs>
              <w:jc w:val="both"/>
              <w:rPr>
                <w:lang w:val="uk-UA"/>
              </w:rPr>
            </w:pPr>
            <w:r>
              <w:rPr>
                <w:lang w:val="uk-UA"/>
              </w:rPr>
              <w:t>Албул В.В.</w:t>
            </w:r>
          </w:p>
          <w:p w:rsidR="00D74FD7" w:rsidRPr="00E41A5C" w:rsidRDefault="00D74FD7" w:rsidP="00D74FD7">
            <w:pPr>
              <w:spacing w:line="20" w:lineRule="atLeast"/>
              <w:rPr>
                <w:lang w:val="uk-UA"/>
              </w:rPr>
            </w:pPr>
            <w:r>
              <w:rPr>
                <w:lang w:val="uk-UA"/>
              </w:rPr>
              <w:t>Вєтєва Н.В.</w:t>
            </w:r>
          </w:p>
        </w:tc>
        <w:tc>
          <w:tcPr>
            <w:tcW w:w="1537" w:type="dxa"/>
          </w:tcPr>
          <w:p w:rsidR="00D74FD7" w:rsidRPr="00E41A5C" w:rsidRDefault="00D74FD7" w:rsidP="00D74FD7">
            <w:pPr>
              <w:spacing w:line="20" w:lineRule="atLeast"/>
              <w:rPr>
                <w:color w:val="000000"/>
                <w:lang w:val="uk-UA" w:eastAsia="uk-UA"/>
              </w:rPr>
            </w:pPr>
          </w:p>
        </w:tc>
      </w:tr>
    </w:tbl>
    <w:p w:rsidR="001735DE" w:rsidRPr="00B43485" w:rsidRDefault="001735DE" w:rsidP="001735DE">
      <w:pPr>
        <w:rPr>
          <w:vanish/>
          <w:color w:val="FF0000"/>
          <w:lang w:val="uk-UA"/>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42"/>
        <w:gridCol w:w="6378"/>
        <w:gridCol w:w="142"/>
        <w:gridCol w:w="1701"/>
        <w:gridCol w:w="2268"/>
      </w:tblGrid>
      <w:tr w:rsidR="00577C66" w:rsidRPr="00953806" w:rsidTr="00892EBA">
        <w:tc>
          <w:tcPr>
            <w:tcW w:w="15451" w:type="dxa"/>
            <w:gridSpan w:val="7"/>
            <w:shd w:val="clear" w:color="auto" w:fill="auto"/>
          </w:tcPr>
          <w:p w:rsidR="00A031FF" w:rsidRPr="00953806" w:rsidRDefault="00A031FF" w:rsidP="001735DE">
            <w:pPr>
              <w:jc w:val="center"/>
              <w:rPr>
                <w:b/>
                <w:color w:val="000000"/>
                <w:lang w:val="uk-UA"/>
              </w:rPr>
            </w:pPr>
          </w:p>
          <w:p w:rsidR="00907330" w:rsidRPr="00953806" w:rsidRDefault="00907330" w:rsidP="001735DE">
            <w:pPr>
              <w:jc w:val="center"/>
              <w:rPr>
                <w:b/>
                <w:color w:val="000000"/>
                <w:lang w:val="uk-UA"/>
              </w:rPr>
            </w:pPr>
            <w:r w:rsidRPr="00953806">
              <w:rPr>
                <w:b/>
                <w:color w:val="000000"/>
                <w:lang w:val="uk-UA"/>
              </w:rPr>
              <w:t>5. Контрольна робота</w:t>
            </w:r>
          </w:p>
          <w:p w:rsidR="00907330" w:rsidRPr="00953806" w:rsidRDefault="00907330" w:rsidP="001735DE">
            <w:pPr>
              <w:jc w:val="center"/>
              <w:rPr>
                <w:color w:val="000000"/>
                <w:lang w:val="uk-UA"/>
              </w:rPr>
            </w:pPr>
            <w:r w:rsidRPr="00953806">
              <w:rPr>
                <w:b/>
                <w:color w:val="000000"/>
                <w:lang w:val="uk-UA"/>
              </w:rPr>
              <w:t xml:space="preserve">5.1. Перевірка виконання </w:t>
            </w:r>
            <w:r w:rsidR="00DA1467" w:rsidRPr="00953806">
              <w:rPr>
                <w:b/>
                <w:color w:val="000000"/>
                <w:lang w:val="uk-UA"/>
              </w:rPr>
              <w:t>З</w:t>
            </w:r>
            <w:r w:rsidRPr="00953806">
              <w:rPr>
                <w:b/>
                <w:color w:val="000000"/>
                <w:lang w:val="uk-UA"/>
              </w:rPr>
              <w:t>аконів України:</w:t>
            </w:r>
          </w:p>
        </w:tc>
      </w:tr>
      <w:tr w:rsidR="00A721A2" w:rsidRPr="00953806" w:rsidTr="00892EBA">
        <w:tc>
          <w:tcPr>
            <w:tcW w:w="709" w:type="dxa"/>
            <w:shd w:val="clear" w:color="auto" w:fill="auto"/>
          </w:tcPr>
          <w:p w:rsidR="00A721A2" w:rsidRPr="00953806" w:rsidRDefault="003277D3" w:rsidP="00A721A2">
            <w:pPr>
              <w:jc w:val="center"/>
              <w:rPr>
                <w:color w:val="000000"/>
                <w:lang w:val="uk-UA"/>
              </w:rPr>
            </w:pPr>
            <w:r>
              <w:rPr>
                <w:color w:val="000000"/>
                <w:lang w:val="uk-UA"/>
              </w:rPr>
              <w:t>5.1.1</w:t>
            </w:r>
          </w:p>
        </w:tc>
        <w:tc>
          <w:tcPr>
            <w:tcW w:w="4253" w:type="dxa"/>
            <w:gridSpan w:val="2"/>
            <w:shd w:val="clear" w:color="auto" w:fill="auto"/>
          </w:tcPr>
          <w:p w:rsidR="00A721A2" w:rsidRPr="00E41A5C" w:rsidRDefault="00A721A2" w:rsidP="00A721A2">
            <w:pPr>
              <w:spacing w:line="20" w:lineRule="atLeast"/>
              <w:ind w:left="-30" w:right="140"/>
              <w:jc w:val="both"/>
              <w:rPr>
                <w:spacing w:val="7"/>
                <w:lang w:val="uk-UA"/>
              </w:rPr>
            </w:pPr>
            <w:r w:rsidRPr="00E41A5C">
              <w:rPr>
                <w:spacing w:val="7"/>
                <w:lang w:val="uk-UA"/>
              </w:rPr>
              <w:t xml:space="preserve">Робота з контрольно-розпорядчими документами: Виконання постанови КМУ від З листопада 2010 року №996 «Про забезпечення участі громадськості у формуванні та реалізації державної політики»; </w:t>
            </w:r>
          </w:p>
          <w:p w:rsidR="00A721A2" w:rsidRPr="00E41A5C" w:rsidRDefault="00A721A2" w:rsidP="00A721A2">
            <w:pPr>
              <w:spacing w:line="20" w:lineRule="atLeast"/>
              <w:ind w:left="-30" w:right="140"/>
              <w:jc w:val="both"/>
              <w:rPr>
                <w:spacing w:val="7"/>
                <w:highlight w:val="yellow"/>
                <w:lang w:val="uk-UA"/>
              </w:rPr>
            </w:pPr>
            <w:r w:rsidRPr="00E41A5C">
              <w:rPr>
                <w:spacing w:val="7"/>
                <w:lang w:val="uk-UA"/>
              </w:rPr>
              <w:t>- Розпорядження Кабінету Міністрів України від 12.12.2018 № 985-р «Деякі питання удосконалення комунікативної роботи органів виконавчої влади»;</w:t>
            </w:r>
          </w:p>
          <w:p w:rsidR="00A721A2" w:rsidRPr="00E41A5C" w:rsidRDefault="00A721A2" w:rsidP="00A721A2">
            <w:pPr>
              <w:spacing w:line="20" w:lineRule="atLeast"/>
              <w:ind w:left="-30" w:right="140"/>
              <w:jc w:val="both"/>
              <w:rPr>
                <w:lang w:val="uk-UA"/>
              </w:rPr>
            </w:pPr>
            <w:r w:rsidRPr="00E41A5C">
              <w:rPr>
                <w:spacing w:val="7"/>
                <w:lang w:val="uk-UA"/>
              </w:rPr>
              <w:t>-  листів ОДА, доручень, розпоряджень голови ОДА, райдержадміністрації тощо</w:t>
            </w:r>
          </w:p>
          <w:p w:rsidR="00A721A2" w:rsidRDefault="00A721A2" w:rsidP="00A721A2">
            <w:pPr>
              <w:tabs>
                <w:tab w:val="left" w:pos="860"/>
              </w:tabs>
              <w:jc w:val="both"/>
              <w:rPr>
                <w:color w:val="000000"/>
                <w:lang w:val="uk-UA"/>
              </w:rPr>
            </w:pPr>
          </w:p>
        </w:tc>
        <w:tc>
          <w:tcPr>
            <w:tcW w:w="6520" w:type="dxa"/>
            <w:gridSpan w:val="2"/>
            <w:shd w:val="clear" w:color="auto" w:fill="auto"/>
          </w:tcPr>
          <w:p w:rsidR="00A721A2" w:rsidRPr="00E41A5C" w:rsidRDefault="00A721A2" w:rsidP="00A721A2">
            <w:pPr>
              <w:spacing w:line="20" w:lineRule="atLeast"/>
              <w:ind w:left="100"/>
              <w:jc w:val="both"/>
              <w:rPr>
                <w:lang w:val="uk-UA"/>
              </w:rPr>
            </w:pPr>
            <w:r w:rsidRPr="00E41A5C">
              <w:rPr>
                <w:spacing w:val="7"/>
              </w:rPr>
              <w:t xml:space="preserve">З метою реалізації </w:t>
            </w:r>
            <w:r w:rsidRPr="00E41A5C">
              <w:rPr>
                <w:spacing w:val="7"/>
                <w:lang w:val="uk-UA"/>
              </w:rPr>
              <w:t xml:space="preserve">державної </w:t>
            </w:r>
            <w:r w:rsidRPr="00E41A5C">
              <w:rPr>
                <w:spacing w:val="7"/>
              </w:rPr>
              <w:t>політики в районі</w:t>
            </w:r>
          </w:p>
          <w:p w:rsidR="00A721A2" w:rsidRPr="00E41A5C" w:rsidRDefault="00A721A2" w:rsidP="00A721A2">
            <w:pPr>
              <w:spacing w:line="20" w:lineRule="atLeast"/>
              <w:jc w:val="both"/>
            </w:pPr>
          </w:p>
        </w:tc>
        <w:tc>
          <w:tcPr>
            <w:tcW w:w="1701" w:type="dxa"/>
            <w:shd w:val="clear" w:color="auto" w:fill="auto"/>
          </w:tcPr>
          <w:p w:rsidR="00A721A2" w:rsidRPr="00A721A2" w:rsidRDefault="00A721A2" w:rsidP="00A721A2">
            <w:pPr>
              <w:spacing w:line="20" w:lineRule="atLeast"/>
              <w:ind w:left="100" w:right="100"/>
              <w:jc w:val="both"/>
              <w:rPr>
                <w:lang w:val="uk-UA"/>
              </w:rPr>
            </w:pPr>
            <w:r>
              <w:rPr>
                <w:lang w:val="uk-UA"/>
              </w:rPr>
              <w:t>Протягом кварталу</w:t>
            </w:r>
          </w:p>
        </w:tc>
        <w:tc>
          <w:tcPr>
            <w:tcW w:w="2268" w:type="dxa"/>
            <w:shd w:val="clear" w:color="auto" w:fill="auto"/>
          </w:tcPr>
          <w:p w:rsidR="00A721A2" w:rsidRPr="00A721A2" w:rsidRDefault="00A721A2" w:rsidP="00A721A2">
            <w:pPr>
              <w:widowControl w:val="0"/>
              <w:autoSpaceDE w:val="0"/>
              <w:autoSpaceDN w:val="0"/>
              <w:adjustRightInd w:val="0"/>
              <w:rPr>
                <w:color w:val="000000"/>
                <w:lang w:val="en-US"/>
              </w:rPr>
            </w:pPr>
            <w:r>
              <w:rPr>
                <w:color w:val="000000"/>
                <w:lang w:val="uk-UA"/>
              </w:rPr>
              <w:t>Евель Е.Ю.</w:t>
            </w:r>
          </w:p>
        </w:tc>
      </w:tr>
      <w:tr w:rsidR="00385F91" w:rsidRPr="00953806" w:rsidTr="00892EBA">
        <w:tc>
          <w:tcPr>
            <w:tcW w:w="709" w:type="dxa"/>
            <w:shd w:val="clear" w:color="auto" w:fill="auto"/>
          </w:tcPr>
          <w:p w:rsidR="00385F91" w:rsidRDefault="00385F91" w:rsidP="00385F91">
            <w:pPr>
              <w:jc w:val="both"/>
              <w:rPr>
                <w:color w:val="000000"/>
                <w:lang w:val="uk-UA"/>
              </w:rPr>
            </w:pPr>
            <w:r>
              <w:rPr>
                <w:color w:val="000000"/>
                <w:lang w:val="uk-UA"/>
              </w:rPr>
              <w:t>5.1.2</w:t>
            </w:r>
          </w:p>
        </w:tc>
        <w:tc>
          <w:tcPr>
            <w:tcW w:w="4253" w:type="dxa"/>
            <w:gridSpan w:val="2"/>
            <w:shd w:val="clear" w:color="auto" w:fill="auto"/>
          </w:tcPr>
          <w:p w:rsidR="00385F91" w:rsidRPr="00385F91" w:rsidRDefault="00385F91" w:rsidP="00385F91">
            <w:pPr>
              <w:pStyle w:val="13"/>
              <w:shd w:val="clear" w:color="auto" w:fill="FFFFFF"/>
              <w:jc w:val="both"/>
              <w:rPr>
                <w:sz w:val="24"/>
                <w:szCs w:val="24"/>
                <w:lang w:val="uk-UA"/>
              </w:rPr>
            </w:pPr>
            <w:r w:rsidRPr="00385F91">
              <w:rPr>
                <w:color w:val="000000"/>
                <w:sz w:val="24"/>
                <w:szCs w:val="24"/>
                <w:shd w:val="clear" w:color="auto" w:fill="FFFFFF"/>
                <w:lang w:val="uk-UA"/>
              </w:rPr>
              <w:t xml:space="preserve">Здійснення нагляду за додержанням вимог законодавства під час призначення (перерахунку) та виплати пенсій </w:t>
            </w:r>
            <w:r w:rsidRPr="00385F91">
              <w:rPr>
                <w:sz w:val="24"/>
                <w:szCs w:val="24"/>
                <w:lang w:val="uk-UA"/>
              </w:rPr>
              <w:t xml:space="preserve">відділом з питань призначення та перерахунків пенсій </w:t>
            </w:r>
          </w:p>
        </w:tc>
        <w:tc>
          <w:tcPr>
            <w:tcW w:w="6520" w:type="dxa"/>
            <w:gridSpan w:val="2"/>
            <w:shd w:val="clear" w:color="auto" w:fill="auto"/>
          </w:tcPr>
          <w:p w:rsidR="00385F91" w:rsidRPr="00385F91" w:rsidRDefault="00385F91" w:rsidP="00385F91">
            <w:pPr>
              <w:pStyle w:val="13"/>
              <w:shd w:val="clear" w:color="auto" w:fill="FFFFFF"/>
              <w:jc w:val="both"/>
              <w:rPr>
                <w:sz w:val="24"/>
                <w:szCs w:val="24"/>
                <w:lang w:val="uk-UA"/>
              </w:rPr>
            </w:pPr>
            <w:r w:rsidRPr="00385F91">
              <w:rPr>
                <w:sz w:val="24"/>
                <w:szCs w:val="24"/>
                <w:lang w:val="uk-UA"/>
              </w:rPr>
              <w:t>ст.103 Закону України «Про загальнообов’язкове державне пенсійне страхування», Порядок про здійснення нагляду за додержанням вимог законодавства під час призначення (перерахунку) та виплатою пенсій органами Пенсійного фонду України.</w:t>
            </w:r>
          </w:p>
        </w:tc>
        <w:tc>
          <w:tcPr>
            <w:tcW w:w="1701" w:type="dxa"/>
            <w:shd w:val="clear" w:color="auto" w:fill="auto"/>
          </w:tcPr>
          <w:p w:rsidR="00385F91" w:rsidRPr="00385F91" w:rsidRDefault="00385F91" w:rsidP="00385F91">
            <w:pPr>
              <w:pStyle w:val="13"/>
              <w:shd w:val="clear" w:color="auto" w:fill="FFFFFF"/>
              <w:jc w:val="both"/>
              <w:rPr>
                <w:sz w:val="24"/>
                <w:szCs w:val="24"/>
                <w:lang w:val="uk-UA"/>
              </w:rPr>
            </w:pPr>
            <w:r w:rsidRPr="00385F91">
              <w:rPr>
                <w:sz w:val="24"/>
                <w:szCs w:val="24"/>
                <w:lang w:val="uk-UA"/>
              </w:rPr>
              <w:t>Протягом кварталу</w:t>
            </w:r>
          </w:p>
        </w:tc>
        <w:tc>
          <w:tcPr>
            <w:tcW w:w="2268" w:type="dxa"/>
            <w:shd w:val="clear" w:color="auto" w:fill="auto"/>
          </w:tcPr>
          <w:p w:rsidR="00385F91" w:rsidRPr="00385F91" w:rsidRDefault="00385F91" w:rsidP="00385F91">
            <w:pPr>
              <w:pStyle w:val="13"/>
              <w:shd w:val="clear" w:color="auto" w:fill="FFFFFF"/>
              <w:jc w:val="both"/>
              <w:rPr>
                <w:sz w:val="24"/>
                <w:szCs w:val="24"/>
                <w:lang w:val="uk-UA"/>
              </w:rPr>
            </w:pPr>
            <w:r w:rsidRPr="00385F91">
              <w:rPr>
                <w:sz w:val="24"/>
                <w:szCs w:val="24"/>
                <w:lang w:val="uk-UA"/>
              </w:rPr>
              <w:t xml:space="preserve">Спеціалісти відділу контролю за наданням соціальної підтримки та нагляду за правильністю </w:t>
            </w:r>
            <w:r w:rsidRPr="00385F91">
              <w:rPr>
                <w:sz w:val="24"/>
                <w:szCs w:val="24"/>
                <w:lang w:val="uk-UA"/>
              </w:rPr>
              <w:lastRenderedPageBreak/>
              <w:t>призначення (перерахунку) та виплати пенсій</w:t>
            </w:r>
          </w:p>
        </w:tc>
      </w:tr>
      <w:tr w:rsidR="00385F91" w:rsidRPr="00017D93" w:rsidTr="00892EBA">
        <w:tc>
          <w:tcPr>
            <w:tcW w:w="709" w:type="dxa"/>
            <w:shd w:val="clear" w:color="auto" w:fill="auto"/>
          </w:tcPr>
          <w:p w:rsidR="00385F91" w:rsidRDefault="00385F91" w:rsidP="00385F91">
            <w:pPr>
              <w:jc w:val="center"/>
              <w:rPr>
                <w:color w:val="000000"/>
                <w:lang w:val="uk-UA"/>
              </w:rPr>
            </w:pPr>
            <w:r>
              <w:rPr>
                <w:color w:val="000000"/>
                <w:lang w:val="uk-UA"/>
              </w:rPr>
              <w:lastRenderedPageBreak/>
              <w:t>5.1.3</w:t>
            </w:r>
          </w:p>
        </w:tc>
        <w:tc>
          <w:tcPr>
            <w:tcW w:w="4253" w:type="dxa"/>
            <w:gridSpan w:val="2"/>
            <w:shd w:val="clear" w:color="auto" w:fill="auto"/>
          </w:tcPr>
          <w:p w:rsidR="00385F91" w:rsidRPr="00AF65DC" w:rsidRDefault="00385F91" w:rsidP="00385F91">
            <w:pPr>
              <w:jc w:val="both"/>
              <w:rPr>
                <w:lang w:val="uk-UA"/>
              </w:rPr>
            </w:pPr>
            <w:r w:rsidRPr="00AF65DC">
              <w:rPr>
                <w:lang w:val="uk-UA"/>
              </w:rPr>
              <w:t xml:space="preserve">Здійснення контролю за правильністю надання державної соціальної допомоги малозабезпеченим сім’ям,  допомоги на дітей одиноким матерям, субсидії для відшкодування витрат на оплату житлово-комунальних послуг, придбання скрапленого газу, твердого та рідкого пічного побутового палива та компенсації додаткових витрат на оплату комунальних послуг в  умовах підвищення цін і тарифів на послуги, за цільовим використанням коштів державного бюджету,  за призначенням (відновленням) виплати внутрішньо переміщеним особам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соціальних  виплат за рахунок коштів державного та місцевого бюджетів, фондів загальнообов’язкового державного соціального страхування. </w:t>
            </w:r>
          </w:p>
          <w:p w:rsidR="00385F91" w:rsidRPr="00385F91" w:rsidRDefault="00385F91" w:rsidP="00385F91">
            <w:pPr>
              <w:pStyle w:val="13"/>
              <w:shd w:val="clear" w:color="auto" w:fill="FFFFFF"/>
              <w:jc w:val="both"/>
              <w:rPr>
                <w:sz w:val="24"/>
                <w:szCs w:val="24"/>
                <w:shd w:val="clear" w:color="auto" w:fill="FFFFFF"/>
                <w:lang w:val="uk-UA"/>
              </w:rPr>
            </w:pPr>
          </w:p>
        </w:tc>
        <w:tc>
          <w:tcPr>
            <w:tcW w:w="6520" w:type="dxa"/>
            <w:gridSpan w:val="2"/>
            <w:shd w:val="clear" w:color="auto" w:fill="auto"/>
          </w:tcPr>
          <w:p w:rsidR="00385F91" w:rsidRPr="00385F91" w:rsidRDefault="00385F91" w:rsidP="00385F91">
            <w:pPr>
              <w:pStyle w:val="13"/>
              <w:shd w:val="clear" w:color="auto" w:fill="FFFFFF"/>
              <w:jc w:val="both"/>
              <w:rPr>
                <w:sz w:val="24"/>
                <w:szCs w:val="24"/>
                <w:lang w:val="uk-UA"/>
              </w:rPr>
            </w:pPr>
            <w:r w:rsidRPr="00385F91">
              <w:rPr>
                <w:sz w:val="24"/>
                <w:szCs w:val="24"/>
                <w:lang w:val="uk-UA"/>
              </w:rPr>
              <w:t xml:space="preserve">Закон України «Про державну соціальну допомогу малозабезпеченим сім’ям», Закон України «Про державну соціальну допомогу сім’ям з дітьми», </w:t>
            </w:r>
            <w:r w:rsidRPr="00385F91">
              <w:rPr>
                <w:sz w:val="24"/>
                <w:szCs w:val="24"/>
                <w:shd w:val="clear" w:color="auto" w:fill="FFFFFF"/>
                <w:lang w:val="uk-UA"/>
              </w:rPr>
              <w:t>постанова Кабінету Міністрів України від 31 травня 2017 р. № 370 «</w:t>
            </w:r>
            <w:r w:rsidRPr="00385F91">
              <w:rPr>
                <w:bCs/>
                <w:sz w:val="24"/>
                <w:szCs w:val="24"/>
                <w:shd w:val="clear" w:color="auto" w:fill="FFFFFF"/>
                <w:lang w:val="uk-UA"/>
              </w:rPr>
              <w:t xml:space="preserve">Про внесення змін до порядків, затверджених постановами Кабінету Міністрів України від 1 жовтня 2014 р. № 505 і від 22 вересня 2016 р.      № 646», постанова КМУ № 558 від 29.04.2004 (зі змінами та доповненнями) «Про призначення і виплати компенсації фізичним особам, які надають соціальні послуги», </w:t>
            </w:r>
            <w:r w:rsidRPr="00385F91">
              <w:rPr>
                <w:sz w:val="24"/>
                <w:szCs w:val="24"/>
                <w:lang w:val="uk-UA"/>
              </w:rPr>
              <w:t>Положення «Про порядок призначення житлових субсидій» затверджене  постановою КМУ №848 від 21.10.1995 (зі змінами)</w:t>
            </w:r>
            <w:r w:rsidRPr="00385F91">
              <w:rPr>
                <w:bCs/>
                <w:sz w:val="24"/>
                <w:szCs w:val="24"/>
                <w:shd w:val="clear" w:color="auto" w:fill="FFFFFF"/>
                <w:lang w:val="uk-UA"/>
              </w:rPr>
              <w:t xml:space="preserve"> .</w:t>
            </w:r>
          </w:p>
        </w:tc>
        <w:tc>
          <w:tcPr>
            <w:tcW w:w="1701" w:type="dxa"/>
            <w:shd w:val="clear" w:color="auto" w:fill="auto"/>
          </w:tcPr>
          <w:p w:rsidR="00385F91" w:rsidRPr="00385F91" w:rsidRDefault="00385F91" w:rsidP="00385F91">
            <w:pPr>
              <w:pStyle w:val="13"/>
              <w:shd w:val="clear" w:color="auto" w:fill="FFFFFF"/>
              <w:jc w:val="both"/>
              <w:rPr>
                <w:sz w:val="24"/>
                <w:szCs w:val="24"/>
                <w:lang w:val="uk-UA"/>
              </w:rPr>
            </w:pPr>
            <w:r w:rsidRPr="00385F91">
              <w:rPr>
                <w:sz w:val="24"/>
                <w:szCs w:val="24"/>
                <w:lang w:val="uk-UA"/>
              </w:rPr>
              <w:t>Протягом кварталу</w:t>
            </w:r>
          </w:p>
        </w:tc>
        <w:tc>
          <w:tcPr>
            <w:tcW w:w="2268" w:type="dxa"/>
            <w:shd w:val="clear" w:color="auto" w:fill="auto"/>
          </w:tcPr>
          <w:p w:rsidR="00385F91" w:rsidRPr="00385F91" w:rsidRDefault="00385F91" w:rsidP="00385F91">
            <w:pPr>
              <w:pStyle w:val="13"/>
              <w:shd w:val="clear" w:color="auto" w:fill="FFFFFF"/>
              <w:jc w:val="both"/>
              <w:rPr>
                <w:sz w:val="24"/>
                <w:szCs w:val="24"/>
                <w:lang w:val="uk-UA"/>
              </w:rPr>
            </w:pPr>
            <w:r w:rsidRPr="00385F91">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p>
        </w:tc>
      </w:tr>
      <w:tr w:rsidR="00385F91" w:rsidRPr="00953806" w:rsidTr="00892EBA">
        <w:tc>
          <w:tcPr>
            <w:tcW w:w="15451" w:type="dxa"/>
            <w:gridSpan w:val="7"/>
            <w:shd w:val="clear" w:color="auto" w:fill="auto"/>
          </w:tcPr>
          <w:p w:rsidR="00385F91" w:rsidRPr="00385F91" w:rsidRDefault="00385F91" w:rsidP="00385F91">
            <w:pPr>
              <w:jc w:val="center"/>
              <w:rPr>
                <w:b/>
                <w:color w:val="000000"/>
                <w:lang w:val="uk-UA"/>
              </w:rPr>
            </w:pPr>
            <w:r w:rsidRPr="00385F91">
              <w:rPr>
                <w:b/>
                <w:color w:val="000000"/>
                <w:lang w:val="uk-UA"/>
              </w:rPr>
              <w:t>5.2. Перевірка виконання Указів Президента України:</w:t>
            </w:r>
          </w:p>
        </w:tc>
      </w:tr>
      <w:tr w:rsidR="00385F91" w:rsidRPr="00953806" w:rsidTr="00892EBA">
        <w:tc>
          <w:tcPr>
            <w:tcW w:w="15451" w:type="dxa"/>
            <w:gridSpan w:val="7"/>
            <w:shd w:val="clear" w:color="auto" w:fill="auto"/>
          </w:tcPr>
          <w:p w:rsidR="00385F91" w:rsidRPr="00385F91" w:rsidRDefault="00385F91" w:rsidP="00385F91">
            <w:pPr>
              <w:jc w:val="center"/>
              <w:rPr>
                <w:b/>
                <w:color w:val="000000"/>
                <w:lang w:val="uk-UA"/>
              </w:rPr>
            </w:pPr>
            <w:r w:rsidRPr="00385F91">
              <w:rPr>
                <w:b/>
                <w:color w:val="000000"/>
                <w:lang w:val="uk-UA"/>
              </w:rPr>
              <w:t>5.3. Перевірка виконання розпоряджень та постанов Кабінету Міністрів України:</w:t>
            </w:r>
          </w:p>
        </w:tc>
      </w:tr>
      <w:tr w:rsidR="00385F91" w:rsidRPr="003F4139" w:rsidTr="00892EBA">
        <w:tc>
          <w:tcPr>
            <w:tcW w:w="709" w:type="dxa"/>
          </w:tcPr>
          <w:p w:rsidR="00385F91" w:rsidRPr="00953806" w:rsidRDefault="00385F91" w:rsidP="00385F91">
            <w:pPr>
              <w:jc w:val="center"/>
              <w:rPr>
                <w:color w:val="000000"/>
                <w:lang w:val="uk-UA"/>
              </w:rPr>
            </w:pPr>
            <w:r w:rsidRPr="00953806">
              <w:rPr>
                <w:color w:val="000000"/>
                <w:lang w:val="uk-UA"/>
              </w:rPr>
              <w:t>5.</w:t>
            </w:r>
            <w:r>
              <w:rPr>
                <w:color w:val="000000"/>
                <w:lang w:val="uk-UA"/>
              </w:rPr>
              <w:t>3</w:t>
            </w:r>
            <w:r w:rsidRPr="00953806">
              <w:rPr>
                <w:color w:val="000000"/>
                <w:lang w:val="uk-UA"/>
              </w:rPr>
              <w:t>.</w:t>
            </w:r>
            <w:r>
              <w:rPr>
                <w:color w:val="000000"/>
                <w:lang w:val="uk-UA"/>
              </w:rPr>
              <w:t>1</w:t>
            </w:r>
          </w:p>
        </w:tc>
        <w:tc>
          <w:tcPr>
            <w:tcW w:w="4111" w:type="dxa"/>
          </w:tcPr>
          <w:p w:rsidR="00385F91" w:rsidRPr="00385F91" w:rsidRDefault="00385F91" w:rsidP="00385F91">
            <w:pPr>
              <w:jc w:val="both"/>
              <w:rPr>
                <w:color w:val="000000"/>
                <w:lang w:val="uk-UA"/>
              </w:rPr>
            </w:pPr>
            <w:r w:rsidRPr="00385F91">
              <w:rPr>
                <w:color w:val="000000"/>
                <w:lang w:val="uk-UA"/>
              </w:rPr>
              <w:t xml:space="preserve"> Перевірка умов утримання та виховання дітей в кризових </w:t>
            </w:r>
            <w:r w:rsidRPr="00385F91">
              <w:rPr>
                <w:color w:val="000000"/>
                <w:lang w:val="uk-UA"/>
              </w:rPr>
              <w:lastRenderedPageBreak/>
              <w:t>асоціальних сім</w:t>
            </w:r>
            <w:r w:rsidRPr="00385F91">
              <w:rPr>
                <w:color w:val="000000"/>
              </w:rPr>
              <w:t>’</w:t>
            </w:r>
            <w:r w:rsidRPr="00385F91">
              <w:rPr>
                <w:color w:val="000000"/>
                <w:lang w:val="uk-UA"/>
              </w:rPr>
              <w:t xml:space="preserve">ях </w:t>
            </w:r>
          </w:p>
        </w:tc>
        <w:tc>
          <w:tcPr>
            <w:tcW w:w="6520" w:type="dxa"/>
            <w:gridSpan w:val="2"/>
          </w:tcPr>
          <w:p w:rsidR="00385F91" w:rsidRPr="00385F91" w:rsidRDefault="00385F91" w:rsidP="00385F91">
            <w:pPr>
              <w:jc w:val="both"/>
              <w:rPr>
                <w:bCs/>
                <w:color w:val="000000"/>
                <w:lang w:val="uk-UA"/>
              </w:rPr>
            </w:pPr>
            <w:r w:rsidRPr="00385F91">
              <w:rPr>
                <w:bCs/>
                <w:color w:val="000000"/>
                <w:lang w:val="uk-UA"/>
              </w:rPr>
              <w:lastRenderedPageBreak/>
              <w:t>Наказ Мінсоцполітики № 27 від 20.01.2014р.</w:t>
            </w:r>
          </w:p>
          <w:p w:rsidR="00385F91" w:rsidRPr="00385F91" w:rsidRDefault="00385F91" w:rsidP="00385F91">
            <w:pPr>
              <w:jc w:val="both"/>
              <w:rPr>
                <w:bCs/>
                <w:color w:val="000000"/>
                <w:lang w:val="uk-UA"/>
              </w:rPr>
            </w:pPr>
            <w:r w:rsidRPr="00385F91">
              <w:rPr>
                <w:bCs/>
                <w:color w:val="000000"/>
                <w:lang w:val="uk-UA"/>
              </w:rPr>
              <w:t xml:space="preserve">«Про порядок ведення службами у справах дітей обліку </w:t>
            </w:r>
            <w:r w:rsidRPr="00385F91">
              <w:rPr>
                <w:bCs/>
                <w:color w:val="000000"/>
                <w:lang w:val="uk-UA"/>
              </w:rPr>
              <w:lastRenderedPageBreak/>
              <w:t>дітей, які перебувають у складних життєвих обставинах»</w:t>
            </w:r>
          </w:p>
        </w:tc>
        <w:tc>
          <w:tcPr>
            <w:tcW w:w="1843" w:type="dxa"/>
            <w:gridSpan w:val="2"/>
          </w:tcPr>
          <w:p w:rsidR="00385F91" w:rsidRPr="00385F91" w:rsidRDefault="00385F91" w:rsidP="00385F91">
            <w:pPr>
              <w:jc w:val="center"/>
              <w:rPr>
                <w:color w:val="000000"/>
                <w:lang w:val="uk-UA"/>
              </w:rPr>
            </w:pPr>
            <w:r w:rsidRPr="00385F91">
              <w:rPr>
                <w:color w:val="000000"/>
                <w:lang w:val="uk-UA"/>
              </w:rPr>
              <w:lastRenderedPageBreak/>
              <w:t>Постійно</w:t>
            </w:r>
          </w:p>
        </w:tc>
        <w:tc>
          <w:tcPr>
            <w:tcW w:w="2268" w:type="dxa"/>
          </w:tcPr>
          <w:p w:rsidR="00385F91" w:rsidRPr="00385F91" w:rsidRDefault="00385F91" w:rsidP="00385F91">
            <w:pPr>
              <w:tabs>
                <w:tab w:val="right" w:pos="1937"/>
              </w:tabs>
              <w:jc w:val="both"/>
              <w:rPr>
                <w:color w:val="000000"/>
                <w:lang w:val="uk-UA"/>
              </w:rPr>
            </w:pPr>
            <w:r w:rsidRPr="00385F91">
              <w:rPr>
                <w:color w:val="000000"/>
                <w:lang w:val="uk-UA"/>
              </w:rPr>
              <w:t>Мусафір Н.Г.</w:t>
            </w:r>
          </w:p>
        </w:tc>
      </w:tr>
      <w:tr w:rsidR="00385F91" w:rsidRPr="006248CF" w:rsidTr="00892EBA">
        <w:tc>
          <w:tcPr>
            <w:tcW w:w="709" w:type="dxa"/>
          </w:tcPr>
          <w:p w:rsidR="00385F91" w:rsidRPr="00953806" w:rsidRDefault="00385F91" w:rsidP="00385F91">
            <w:pPr>
              <w:jc w:val="center"/>
              <w:rPr>
                <w:color w:val="000000"/>
                <w:lang w:val="uk-UA"/>
              </w:rPr>
            </w:pPr>
            <w:r>
              <w:rPr>
                <w:color w:val="000000"/>
                <w:lang w:val="uk-UA"/>
              </w:rPr>
              <w:t>5.3.2</w:t>
            </w:r>
          </w:p>
        </w:tc>
        <w:tc>
          <w:tcPr>
            <w:tcW w:w="4111" w:type="dxa"/>
          </w:tcPr>
          <w:p w:rsidR="00385F91" w:rsidRPr="006248CF" w:rsidRDefault="00385F91" w:rsidP="00385F91">
            <w:pPr>
              <w:spacing w:line="20" w:lineRule="atLeast"/>
              <w:ind w:left="-30" w:right="140"/>
              <w:jc w:val="both"/>
              <w:rPr>
                <w:rStyle w:val="BodytextExact"/>
                <w:sz w:val="24"/>
                <w:szCs w:val="24"/>
                <w:lang w:val="uk-UA"/>
              </w:rPr>
            </w:pPr>
            <w:r w:rsidRPr="006248CF">
              <w:rPr>
                <w:rStyle w:val="BodytextExact"/>
                <w:sz w:val="24"/>
                <w:szCs w:val="24"/>
                <w:lang w:val="uk-UA"/>
              </w:rPr>
              <w:t>Робота з контр</w:t>
            </w:r>
            <w:r>
              <w:rPr>
                <w:rStyle w:val="BodytextExact"/>
                <w:sz w:val="24"/>
                <w:szCs w:val="24"/>
                <w:lang w:val="uk-UA"/>
              </w:rPr>
              <w:t>ольно-розпорядчими документами</w:t>
            </w:r>
          </w:p>
          <w:p w:rsidR="00385F91" w:rsidRPr="006248CF" w:rsidRDefault="00385F91" w:rsidP="00385F91">
            <w:pPr>
              <w:spacing w:line="20" w:lineRule="atLeast"/>
              <w:ind w:left="-30" w:right="140"/>
              <w:jc w:val="both"/>
              <w:rPr>
                <w:color w:val="000000"/>
                <w:lang w:val="uk-UA"/>
              </w:rPr>
            </w:pPr>
          </w:p>
        </w:tc>
        <w:tc>
          <w:tcPr>
            <w:tcW w:w="6520" w:type="dxa"/>
            <w:gridSpan w:val="2"/>
          </w:tcPr>
          <w:p w:rsidR="00385F91" w:rsidRPr="006248CF" w:rsidRDefault="00385F91" w:rsidP="00385F91">
            <w:pPr>
              <w:spacing w:line="20" w:lineRule="atLeast"/>
              <w:ind w:left="100"/>
              <w:jc w:val="both"/>
              <w:rPr>
                <w:bCs/>
                <w:color w:val="000000"/>
                <w:lang w:val="uk-UA"/>
              </w:rPr>
            </w:pPr>
            <w:r>
              <w:rPr>
                <w:rStyle w:val="BodytextExact"/>
                <w:sz w:val="24"/>
                <w:szCs w:val="24"/>
                <w:lang w:val="uk-UA"/>
              </w:rPr>
              <w:t>Постанова</w:t>
            </w:r>
            <w:r w:rsidRPr="006248CF">
              <w:rPr>
                <w:rStyle w:val="BodytextExact"/>
                <w:sz w:val="24"/>
                <w:szCs w:val="24"/>
                <w:lang w:val="uk-UA"/>
              </w:rPr>
              <w:t xml:space="preserve"> КМУ від </w:t>
            </w:r>
            <w:r>
              <w:rPr>
                <w:rStyle w:val="BodytextExact"/>
                <w:sz w:val="24"/>
                <w:szCs w:val="24"/>
                <w:lang w:val="uk-UA"/>
              </w:rPr>
              <w:t>0</w:t>
            </w:r>
            <w:r w:rsidRPr="006248CF">
              <w:rPr>
                <w:rStyle w:val="BodytextExact"/>
                <w:sz w:val="24"/>
                <w:szCs w:val="24"/>
                <w:lang w:val="uk-UA"/>
              </w:rPr>
              <w:t>З</w:t>
            </w:r>
            <w:r>
              <w:rPr>
                <w:rStyle w:val="BodytextExact"/>
                <w:sz w:val="24"/>
                <w:szCs w:val="24"/>
                <w:lang w:val="uk-UA"/>
              </w:rPr>
              <w:t>.11.2</w:t>
            </w:r>
            <w:r w:rsidRPr="006248CF">
              <w:rPr>
                <w:rStyle w:val="BodytextExact"/>
                <w:sz w:val="24"/>
                <w:szCs w:val="24"/>
                <w:lang w:val="uk-UA"/>
              </w:rPr>
              <w:t>010 року №</w:t>
            </w:r>
            <w:r>
              <w:rPr>
                <w:rStyle w:val="BodytextExact"/>
                <w:sz w:val="24"/>
                <w:szCs w:val="24"/>
                <w:lang w:val="uk-UA"/>
              </w:rPr>
              <w:t xml:space="preserve"> </w:t>
            </w:r>
            <w:r w:rsidRPr="006248CF">
              <w:rPr>
                <w:rStyle w:val="BodytextExact"/>
                <w:sz w:val="24"/>
                <w:szCs w:val="24"/>
                <w:lang w:val="uk-UA"/>
              </w:rPr>
              <w:t xml:space="preserve">996 «Про забезпечення участі громадськості у формуванні та реалізації державної політики»; розпорядження </w:t>
            </w:r>
            <w:r>
              <w:rPr>
                <w:rStyle w:val="BodytextExact"/>
                <w:sz w:val="24"/>
                <w:szCs w:val="24"/>
                <w:lang w:val="uk-UA"/>
              </w:rPr>
              <w:t>КМУ</w:t>
            </w:r>
            <w:r w:rsidRPr="006248CF">
              <w:rPr>
                <w:rStyle w:val="BodytextExact"/>
                <w:sz w:val="24"/>
                <w:szCs w:val="24"/>
                <w:lang w:val="uk-UA"/>
              </w:rPr>
              <w:t xml:space="preserve"> від 29 вересня 2010 року</w:t>
            </w:r>
            <w:r>
              <w:rPr>
                <w:rStyle w:val="BodytextExact"/>
                <w:sz w:val="24"/>
                <w:szCs w:val="24"/>
                <w:lang w:val="uk-UA"/>
              </w:rPr>
              <w:t xml:space="preserve"> </w:t>
            </w:r>
            <w:r w:rsidRPr="006248CF">
              <w:rPr>
                <w:rStyle w:val="BodytextExact"/>
                <w:sz w:val="24"/>
                <w:szCs w:val="24"/>
                <w:lang w:val="uk-UA"/>
              </w:rPr>
              <w:t xml:space="preserve"> № 1912-р «Деякі питання удосконалення роз’яснювальної роботи органами виконавчої влади»</w:t>
            </w:r>
          </w:p>
        </w:tc>
        <w:tc>
          <w:tcPr>
            <w:tcW w:w="1843" w:type="dxa"/>
            <w:gridSpan w:val="2"/>
          </w:tcPr>
          <w:p w:rsidR="00385F91" w:rsidRDefault="00385F91" w:rsidP="00385F91">
            <w:pPr>
              <w:jc w:val="center"/>
              <w:rPr>
                <w:color w:val="000000"/>
                <w:lang w:val="uk-UA"/>
              </w:rPr>
            </w:pPr>
            <w:r>
              <w:rPr>
                <w:color w:val="000000"/>
                <w:lang w:val="uk-UA"/>
              </w:rPr>
              <w:t>Протягом кварталу</w:t>
            </w:r>
          </w:p>
        </w:tc>
        <w:tc>
          <w:tcPr>
            <w:tcW w:w="2268" w:type="dxa"/>
          </w:tcPr>
          <w:p w:rsidR="00385F91" w:rsidRDefault="00385F91" w:rsidP="00385F91">
            <w:pPr>
              <w:tabs>
                <w:tab w:val="right" w:pos="1937"/>
              </w:tabs>
              <w:jc w:val="both"/>
              <w:rPr>
                <w:color w:val="000000"/>
                <w:lang w:val="uk-UA"/>
              </w:rPr>
            </w:pPr>
            <w:r>
              <w:rPr>
                <w:color w:val="000000"/>
                <w:lang w:val="uk-UA"/>
              </w:rPr>
              <w:t xml:space="preserve">Евель Е.Ю. </w:t>
            </w:r>
          </w:p>
          <w:p w:rsidR="00385F91" w:rsidRDefault="00385F91" w:rsidP="00385F91">
            <w:pPr>
              <w:tabs>
                <w:tab w:val="right" w:pos="1937"/>
              </w:tabs>
              <w:jc w:val="both"/>
              <w:rPr>
                <w:color w:val="000000"/>
                <w:lang w:val="uk-UA"/>
              </w:rPr>
            </w:pPr>
            <w:r>
              <w:rPr>
                <w:color w:val="000000"/>
                <w:lang w:val="uk-UA"/>
              </w:rPr>
              <w:t xml:space="preserve">Албул В.В. </w:t>
            </w:r>
          </w:p>
          <w:p w:rsidR="00385F91" w:rsidRPr="000D334C" w:rsidRDefault="00385F91" w:rsidP="00385F91">
            <w:pPr>
              <w:tabs>
                <w:tab w:val="right" w:pos="1937"/>
              </w:tabs>
              <w:jc w:val="both"/>
              <w:rPr>
                <w:color w:val="000000"/>
                <w:lang w:val="en-US"/>
              </w:rPr>
            </w:pPr>
            <w:r>
              <w:rPr>
                <w:color w:val="000000"/>
                <w:lang w:val="uk-UA"/>
              </w:rPr>
              <w:t>Вєтєва Н.В.</w:t>
            </w:r>
          </w:p>
        </w:tc>
      </w:tr>
      <w:tr w:rsidR="00385F91" w:rsidRPr="006248CF" w:rsidTr="00892EBA">
        <w:tc>
          <w:tcPr>
            <w:tcW w:w="15451" w:type="dxa"/>
            <w:gridSpan w:val="7"/>
            <w:shd w:val="clear" w:color="auto" w:fill="auto"/>
          </w:tcPr>
          <w:p w:rsidR="00385F91" w:rsidRPr="00953806" w:rsidRDefault="00385F91" w:rsidP="00385F91">
            <w:pPr>
              <w:jc w:val="center"/>
              <w:rPr>
                <w:b/>
                <w:color w:val="000000"/>
                <w:lang w:val="uk-UA"/>
              </w:rPr>
            </w:pPr>
            <w:r w:rsidRPr="00953806">
              <w:rPr>
                <w:b/>
                <w:color w:val="000000"/>
                <w:lang w:val="uk-UA"/>
              </w:rPr>
              <w:t>5.4. Виконання розпоряджень голови Одеської обласної державної адміністрації:</w:t>
            </w:r>
          </w:p>
        </w:tc>
      </w:tr>
    </w:tbl>
    <w:p w:rsidR="001735DE" w:rsidRPr="006248CF" w:rsidRDefault="001735DE" w:rsidP="001735DE">
      <w:pPr>
        <w:rPr>
          <w:vanish/>
          <w:color w:val="FF0000"/>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589"/>
      </w:tblGrid>
      <w:tr w:rsidR="00351B66" w:rsidRPr="00185832" w:rsidTr="00F82C22">
        <w:tc>
          <w:tcPr>
            <w:tcW w:w="720" w:type="dxa"/>
          </w:tcPr>
          <w:p w:rsidR="00351B66" w:rsidRPr="00185832" w:rsidRDefault="00351B66" w:rsidP="00792710">
            <w:pPr>
              <w:jc w:val="both"/>
              <w:rPr>
                <w:color w:val="000000"/>
                <w:lang w:val="uk-UA"/>
              </w:rPr>
            </w:pPr>
            <w:r w:rsidRPr="00185832">
              <w:rPr>
                <w:color w:val="000000"/>
                <w:lang w:val="uk-UA"/>
              </w:rPr>
              <w:t xml:space="preserve"> </w:t>
            </w:r>
          </w:p>
        </w:tc>
        <w:tc>
          <w:tcPr>
            <w:tcW w:w="14589" w:type="dxa"/>
          </w:tcPr>
          <w:p w:rsidR="00351B66" w:rsidRPr="00260B81" w:rsidRDefault="00351B66" w:rsidP="00260B81">
            <w:pPr>
              <w:pStyle w:val="11"/>
              <w:shd w:val="clear" w:color="auto" w:fill="FFFFFF"/>
              <w:jc w:val="center"/>
              <w:rPr>
                <w:color w:val="000000"/>
                <w:sz w:val="24"/>
                <w:szCs w:val="24"/>
                <w:lang w:val="uk-UA"/>
              </w:rPr>
            </w:pPr>
            <w:r w:rsidRPr="00185832">
              <w:rPr>
                <w:color w:val="000000"/>
                <w:sz w:val="24"/>
                <w:szCs w:val="24"/>
                <w:lang w:val="uk-UA"/>
              </w:rPr>
              <w:t>Пропозицій немає</w:t>
            </w:r>
          </w:p>
        </w:tc>
      </w:tr>
    </w:tbl>
    <w:p w:rsidR="001735DE" w:rsidRPr="00953806" w:rsidRDefault="001735DE" w:rsidP="001735DE">
      <w:pPr>
        <w:rPr>
          <w:vanish/>
          <w:color w:val="FF000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6662"/>
        <w:gridCol w:w="1701"/>
        <w:gridCol w:w="2126"/>
      </w:tblGrid>
      <w:tr w:rsidR="00577C66" w:rsidRPr="00953806" w:rsidTr="00BB3191">
        <w:tc>
          <w:tcPr>
            <w:tcW w:w="15309" w:type="dxa"/>
            <w:gridSpan w:val="5"/>
            <w:shd w:val="clear" w:color="auto" w:fill="auto"/>
          </w:tcPr>
          <w:p w:rsidR="006F760E" w:rsidRPr="00953806" w:rsidRDefault="006F760E" w:rsidP="001735DE">
            <w:pPr>
              <w:jc w:val="center"/>
              <w:rPr>
                <w:b/>
                <w:color w:val="000000"/>
                <w:lang w:val="uk-UA"/>
              </w:rPr>
            </w:pPr>
            <w:r w:rsidRPr="00953806">
              <w:rPr>
                <w:b/>
                <w:color w:val="000000"/>
                <w:lang w:val="uk-UA"/>
              </w:rPr>
              <w:t>5.5. Перевірки з інших питань</w:t>
            </w:r>
          </w:p>
        </w:tc>
      </w:tr>
      <w:tr w:rsidR="0067736C" w:rsidRPr="00AA1188" w:rsidTr="00BB3191">
        <w:tc>
          <w:tcPr>
            <w:tcW w:w="709" w:type="dxa"/>
          </w:tcPr>
          <w:p w:rsidR="0067736C" w:rsidRPr="00953806" w:rsidRDefault="0067736C" w:rsidP="00B56DD7">
            <w:pPr>
              <w:jc w:val="center"/>
              <w:rPr>
                <w:color w:val="000000"/>
                <w:lang w:val="uk-UA"/>
              </w:rPr>
            </w:pPr>
            <w:r w:rsidRPr="00953806">
              <w:rPr>
                <w:color w:val="000000"/>
                <w:lang w:val="uk-UA"/>
              </w:rPr>
              <w:t>5.</w:t>
            </w:r>
            <w:r w:rsidR="00B56DD7">
              <w:rPr>
                <w:color w:val="000000"/>
                <w:lang w:val="uk-UA"/>
              </w:rPr>
              <w:t>5</w:t>
            </w:r>
            <w:r w:rsidRPr="00953806">
              <w:rPr>
                <w:color w:val="000000"/>
                <w:lang w:val="uk-UA"/>
              </w:rPr>
              <w:t>.1</w:t>
            </w:r>
          </w:p>
        </w:tc>
        <w:tc>
          <w:tcPr>
            <w:tcW w:w="4111" w:type="dxa"/>
          </w:tcPr>
          <w:p w:rsidR="0067736C" w:rsidRPr="00953806" w:rsidRDefault="0067736C" w:rsidP="003F4139">
            <w:pPr>
              <w:jc w:val="both"/>
              <w:rPr>
                <w:color w:val="000000"/>
                <w:lang w:val="uk-UA"/>
              </w:rPr>
            </w:pPr>
            <w:r w:rsidRPr="00953806">
              <w:rPr>
                <w:color w:val="000000"/>
              </w:rPr>
              <w:t>Участь у роботі засідання районної протиепізоотичної комісії</w:t>
            </w:r>
          </w:p>
        </w:tc>
        <w:tc>
          <w:tcPr>
            <w:tcW w:w="6662" w:type="dxa"/>
            <w:vAlign w:val="center"/>
          </w:tcPr>
          <w:p w:rsidR="0067736C" w:rsidRPr="00953806" w:rsidRDefault="0067736C" w:rsidP="0067736C">
            <w:pPr>
              <w:jc w:val="center"/>
              <w:rPr>
                <w:color w:val="000000"/>
              </w:rPr>
            </w:pPr>
            <w:r w:rsidRPr="00953806">
              <w:rPr>
                <w:color w:val="000000"/>
              </w:rPr>
              <w:t>Рішення обласної ДНПК</w:t>
            </w:r>
          </w:p>
        </w:tc>
        <w:tc>
          <w:tcPr>
            <w:tcW w:w="1701" w:type="dxa"/>
          </w:tcPr>
          <w:p w:rsidR="0067736C" w:rsidRPr="00953806" w:rsidRDefault="0067736C" w:rsidP="00B56DD7">
            <w:pPr>
              <w:jc w:val="center"/>
              <w:rPr>
                <w:color w:val="000000"/>
                <w:lang w:val="uk-UA"/>
              </w:rPr>
            </w:pPr>
            <w:r w:rsidRPr="00953806">
              <w:rPr>
                <w:color w:val="000000"/>
                <w:lang w:val="uk-UA"/>
              </w:rPr>
              <w:t>За необхідністю</w:t>
            </w:r>
          </w:p>
        </w:tc>
        <w:tc>
          <w:tcPr>
            <w:tcW w:w="2126" w:type="dxa"/>
          </w:tcPr>
          <w:p w:rsidR="0067736C" w:rsidRPr="003D0669" w:rsidRDefault="003277D3" w:rsidP="0067736C">
            <w:pPr>
              <w:rPr>
                <w:color w:val="000000"/>
                <w:lang w:val="uk-UA"/>
              </w:rPr>
            </w:pPr>
            <w:r>
              <w:rPr>
                <w:color w:val="000000"/>
                <w:lang w:val="uk-UA"/>
              </w:rPr>
              <w:t>Долоніна Ю.А.</w:t>
            </w:r>
          </w:p>
          <w:p w:rsidR="0067736C" w:rsidRPr="00953806" w:rsidRDefault="003277D3" w:rsidP="0067736C">
            <w:pPr>
              <w:tabs>
                <w:tab w:val="right" w:pos="1937"/>
              </w:tabs>
              <w:jc w:val="both"/>
              <w:rPr>
                <w:color w:val="000000"/>
                <w:lang w:val="uk-UA"/>
              </w:rPr>
            </w:pPr>
            <w:r>
              <w:rPr>
                <w:color w:val="000000"/>
                <w:lang w:val="uk-UA"/>
              </w:rPr>
              <w:t>Міінюк О.С.</w:t>
            </w:r>
          </w:p>
        </w:tc>
      </w:tr>
    </w:tbl>
    <w:p w:rsidR="00725DDD" w:rsidRDefault="00725DDD" w:rsidP="00F5485B">
      <w:pPr>
        <w:rPr>
          <w:color w:val="FF0000"/>
          <w:lang w:val="uk-UA"/>
        </w:rPr>
      </w:pPr>
    </w:p>
    <w:p w:rsidR="00F25258" w:rsidRPr="00F25258" w:rsidRDefault="00F25258" w:rsidP="00F25258">
      <w:pPr>
        <w:pStyle w:val="Standard"/>
        <w:jc w:val="both"/>
        <w:rPr>
          <w:rFonts w:ascii="Times New Roman" w:hAnsi="Times New Roman" w:cs="Times New Roman"/>
          <w:lang w:val="uk-UA"/>
        </w:rPr>
      </w:pPr>
      <w:r w:rsidRPr="00F25258">
        <w:rPr>
          <w:rFonts w:ascii="Times New Roman" w:hAnsi="Times New Roman" w:cs="Times New Roman"/>
          <w:b/>
          <w:bCs/>
          <w:sz w:val="24"/>
          <w:szCs w:val="24"/>
          <w:lang w:val="uk-UA"/>
        </w:rPr>
        <w:t>Примітка</w:t>
      </w:r>
      <w:r w:rsidRPr="00F25258">
        <w:rPr>
          <w:rFonts w:ascii="Times New Roman" w:hAnsi="Times New Roman" w:cs="Times New Roman"/>
          <w:sz w:val="24"/>
          <w:szCs w:val="24"/>
          <w:lang w:val="uk-UA"/>
        </w:rPr>
        <w:t xml:space="preserve">:  згідно з Постановою Центральної виборчої комісії від 24 лютого 2022 року№ 61 “Про тимчасове припинення функціонування автоматизованої інформаційно-комунікаційної системи “Державний реєстр виборців” на час дії воєнного стану” </w:t>
      </w:r>
      <w:r w:rsidRPr="00F25258">
        <w:rPr>
          <w:rFonts w:ascii="Times New Roman" w:eastAsia="Times New Roman" w:hAnsi="Times New Roman" w:cs="Times New Roman"/>
          <w:sz w:val="24"/>
          <w:szCs w:val="24"/>
          <w:lang w:val="uk-UA"/>
        </w:rPr>
        <w:t>відділ</w:t>
      </w:r>
      <w:r w:rsidRPr="00F25258">
        <w:rPr>
          <w:rFonts w:ascii="Times New Roman" w:hAnsi="Times New Roman" w:cs="Times New Roman"/>
          <w:sz w:val="24"/>
          <w:szCs w:val="24"/>
          <w:lang w:val="uk-UA"/>
        </w:rPr>
        <w:t xml:space="preserve"> ведення Державного реєстру виборців апарату Ізмаїльської районної державної адміністрації припинив ведення Державного реєстру виборців на час дії воєнного стану.</w:t>
      </w:r>
    </w:p>
    <w:p w:rsidR="00F25258" w:rsidRPr="00F25258" w:rsidRDefault="00F25258" w:rsidP="00F25258">
      <w:pPr>
        <w:pStyle w:val="Standard"/>
        <w:jc w:val="both"/>
        <w:rPr>
          <w:rFonts w:ascii="Times New Roman" w:hAnsi="Times New Roman" w:cs="Times New Roman"/>
          <w:lang w:val="uk-UA"/>
        </w:rPr>
      </w:pPr>
      <w:r w:rsidRPr="00F25258">
        <w:rPr>
          <w:rFonts w:ascii="Times New Roman" w:hAnsi="Times New Roman" w:cs="Times New Roman"/>
          <w:sz w:val="24"/>
          <w:szCs w:val="24"/>
          <w:lang w:val="uk-UA"/>
        </w:rPr>
        <w:tab/>
        <w:t>Після відновлення фукціонування автоматизованої інформаційно-комунікаційної системи “Державний реєстр виборців” відділ ведення Державного реєстру виборців апарату Ізмаїльської районної державної адміністрації забезпечить опрацювання відомостей періодичного поновлення персональних даних Державного реєстру виборців, розгляд заяв та запити виборців відповідно до Закону України “Про Державний реєстр виборців”.</w:t>
      </w:r>
    </w:p>
    <w:p w:rsidR="00385F91" w:rsidRDefault="00385F91" w:rsidP="00F5485B">
      <w:pPr>
        <w:rPr>
          <w:color w:val="FF0000"/>
          <w:lang w:val="uk-UA"/>
        </w:rPr>
      </w:pPr>
    </w:p>
    <w:p w:rsidR="00C144B5" w:rsidRDefault="00C144B5" w:rsidP="00F5485B">
      <w:pPr>
        <w:rPr>
          <w:color w:val="FF0000"/>
          <w:lang w:val="uk-UA"/>
        </w:rPr>
      </w:pPr>
    </w:p>
    <w:p w:rsidR="00C144B5" w:rsidRDefault="00C144B5" w:rsidP="00F5485B">
      <w:pPr>
        <w:rPr>
          <w:color w:val="FF0000"/>
          <w:lang w:val="uk-UA"/>
        </w:rPr>
      </w:pPr>
    </w:p>
    <w:p w:rsidR="0030779E" w:rsidRDefault="00F77B1F" w:rsidP="0030779E">
      <w:pPr>
        <w:jc w:val="both"/>
        <w:rPr>
          <w:color w:val="000000"/>
          <w:lang w:val="uk-UA"/>
        </w:rPr>
      </w:pPr>
      <w:r>
        <w:rPr>
          <w:color w:val="000000"/>
          <w:lang w:val="uk-UA"/>
        </w:rPr>
        <w:t>К</w:t>
      </w:r>
      <w:r w:rsidR="005F33C5" w:rsidRPr="00953806">
        <w:rPr>
          <w:color w:val="000000"/>
          <w:lang w:val="uk-UA"/>
        </w:rPr>
        <w:t>ерівник</w:t>
      </w:r>
      <w:r w:rsidR="00A22AC1">
        <w:rPr>
          <w:color w:val="000000"/>
          <w:lang w:val="uk-UA"/>
        </w:rPr>
        <w:t xml:space="preserve"> </w:t>
      </w:r>
      <w:r w:rsidR="005F33C5" w:rsidRPr="00953806">
        <w:rPr>
          <w:color w:val="000000"/>
          <w:lang w:val="uk-UA"/>
        </w:rPr>
        <w:t>апарату</w:t>
      </w:r>
      <w:r w:rsidR="0030779E">
        <w:rPr>
          <w:color w:val="000000"/>
          <w:lang w:val="uk-UA"/>
        </w:rPr>
        <w:t xml:space="preserve"> Ізмаїльської</w:t>
      </w:r>
      <w:r w:rsidR="005F33C5" w:rsidRPr="00953806">
        <w:rPr>
          <w:color w:val="000000"/>
          <w:lang w:val="uk-UA"/>
        </w:rPr>
        <w:t xml:space="preserve"> </w:t>
      </w:r>
    </w:p>
    <w:p w:rsidR="00385F91" w:rsidRDefault="005F33C5" w:rsidP="0030779E">
      <w:pPr>
        <w:jc w:val="both"/>
        <w:rPr>
          <w:color w:val="000000"/>
          <w:lang w:val="uk-UA"/>
        </w:rPr>
      </w:pPr>
      <w:r w:rsidRPr="00953806">
        <w:rPr>
          <w:color w:val="000000"/>
          <w:lang w:val="uk-UA"/>
        </w:rPr>
        <w:t>районної державної адміністрації</w:t>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00080184" w:rsidRPr="00953806">
        <w:rPr>
          <w:color w:val="000000"/>
          <w:lang w:val="uk-UA"/>
        </w:rPr>
        <w:t xml:space="preserve">                         </w:t>
      </w:r>
      <w:r w:rsidRPr="00953806">
        <w:rPr>
          <w:color w:val="000000"/>
          <w:lang w:val="uk-UA"/>
        </w:rPr>
        <w:tab/>
      </w:r>
      <w:r w:rsidR="0030779E">
        <w:rPr>
          <w:color w:val="000000"/>
          <w:lang w:val="uk-UA"/>
        </w:rPr>
        <w:tab/>
      </w:r>
      <w:r w:rsidR="0030779E">
        <w:rPr>
          <w:color w:val="000000"/>
          <w:lang w:val="uk-UA"/>
        </w:rPr>
        <w:tab/>
      </w:r>
      <w:r w:rsidR="00A22AC1">
        <w:rPr>
          <w:color w:val="000000"/>
          <w:lang w:val="uk-UA"/>
        </w:rPr>
        <w:tab/>
      </w:r>
      <w:r w:rsidR="0030779E">
        <w:rPr>
          <w:color w:val="000000"/>
          <w:lang w:val="uk-UA"/>
        </w:rPr>
        <w:tab/>
      </w:r>
      <w:r w:rsidR="00A22AC1">
        <w:rPr>
          <w:color w:val="000000"/>
          <w:lang w:val="uk-UA"/>
        </w:rPr>
        <w:t>Валентина КЛОПОТ</w:t>
      </w:r>
    </w:p>
    <w:p w:rsidR="00385F91" w:rsidRDefault="00385F91" w:rsidP="0030779E">
      <w:pPr>
        <w:jc w:val="both"/>
        <w:rPr>
          <w:color w:val="000000"/>
          <w:lang w:val="uk-UA"/>
        </w:rPr>
      </w:pPr>
    </w:p>
    <w:p w:rsidR="00260B81" w:rsidRDefault="003D0669" w:rsidP="0030779E">
      <w:pPr>
        <w:jc w:val="both"/>
        <w:rPr>
          <w:color w:val="000000"/>
          <w:lang w:val="uk-UA"/>
        </w:rPr>
      </w:pPr>
      <w:r>
        <w:rPr>
          <w:color w:val="000000"/>
          <w:lang w:val="uk-UA"/>
        </w:rPr>
        <w:t xml:space="preserve"> </w:t>
      </w:r>
      <w:bookmarkStart w:id="0" w:name="_GoBack"/>
      <w:bookmarkEnd w:id="0"/>
    </w:p>
    <w:sectPr w:rsidR="00260B81" w:rsidSect="00260B81">
      <w:headerReference w:type="default" r:id="rId8"/>
      <w:footerReference w:type="even" r:id="rId9"/>
      <w:footerReference w:type="default" r:id="rId10"/>
      <w:pgSz w:w="16838" w:h="11906" w:orient="landscape"/>
      <w:pgMar w:top="284" w:right="641" w:bottom="142"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95" w:rsidRDefault="00175E95" w:rsidP="00151DA1">
      <w:r>
        <w:separator/>
      </w:r>
    </w:p>
  </w:endnote>
  <w:endnote w:type="continuationSeparator" w:id="0">
    <w:p w:rsidR="00175E95" w:rsidRDefault="00175E95" w:rsidP="001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95" w:rsidRDefault="00175E95"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5E95" w:rsidRDefault="00175E95" w:rsidP="00D10E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95" w:rsidRDefault="00175E95"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230C">
      <w:rPr>
        <w:rStyle w:val="a5"/>
        <w:noProof/>
      </w:rPr>
      <w:t>8</w:t>
    </w:r>
    <w:r>
      <w:rPr>
        <w:rStyle w:val="a5"/>
      </w:rPr>
      <w:fldChar w:fldCharType="end"/>
    </w:r>
  </w:p>
  <w:p w:rsidR="00175E95" w:rsidRDefault="00175E95" w:rsidP="00D10E2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95" w:rsidRDefault="00175E95" w:rsidP="00151DA1">
      <w:r>
        <w:separator/>
      </w:r>
    </w:p>
  </w:footnote>
  <w:footnote w:type="continuationSeparator" w:id="0">
    <w:p w:rsidR="00175E95" w:rsidRDefault="00175E95" w:rsidP="001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95" w:rsidRDefault="00175E95">
    <w:pPr>
      <w:pStyle w:val="a6"/>
    </w:pPr>
  </w:p>
  <w:p w:rsidR="00175E95" w:rsidRDefault="00175E95"/>
  <w:p w:rsidR="00175E95" w:rsidRDefault="00175E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15:restartNumberingAfterBreak="0">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284463"/>
    <w:multiLevelType w:val="singleLevel"/>
    <w:tmpl w:val="1132FD40"/>
    <w:lvl w:ilvl="0">
      <w:start w:val="1"/>
      <w:numFmt w:val="bullet"/>
      <w:lvlText w:val="-"/>
      <w:lvlJc w:val="left"/>
      <w:pPr>
        <w:tabs>
          <w:tab w:val="num" w:pos="360"/>
        </w:tabs>
        <w:ind w:left="360" w:hanging="360"/>
      </w:pPr>
    </w:lvl>
  </w:abstractNum>
  <w:abstractNum w:abstractNumId="15" w15:restartNumberingAfterBreak="0">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B47E0B"/>
    <w:multiLevelType w:val="hybridMultilevel"/>
    <w:tmpl w:val="D8A610CC"/>
    <w:lvl w:ilvl="0" w:tplc="D2F0FB0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3"/>
  </w:num>
  <w:num w:numId="4">
    <w:abstractNumId w:val="12"/>
  </w:num>
  <w:num w:numId="5">
    <w:abstractNumId w:val="19"/>
  </w:num>
  <w:num w:numId="6">
    <w:abstractNumId w:val="16"/>
  </w:num>
  <w:num w:numId="7">
    <w:abstractNumId w:val="25"/>
  </w:num>
  <w:num w:numId="8">
    <w:abstractNumId w:val="24"/>
  </w:num>
  <w:num w:numId="9">
    <w:abstractNumId w:val="9"/>
  </w:num>
  <w:num w:numId="10">
    <w:abstractNumId w:val="10"/>
  </w:num>
  <w:num w:numId="11">
    <w:abstractNumId w:val="21"/>
  </w:num>
  <w:num w:numId="12">
    <w:abstractNumId w:val="14"/>
  </w:num>
  <w:num w:numId="13">
    <w:abstractNumId w:val="6"/>
  </w:num>
  <w:num w:numId="14">
    <w:abstractNumId w:val="3"/>
  </w:num>
  <w:num w:numId="15">
    <w:abstractNumId w:val="5"/>
  </w:num>
  <w:num w:numId="16">
    <w:abstractNumId w:val="18"/>
  </w:num>
  <w:num w:numId="17">
    <w:abstractNumId w:val="7"/>
  </w:num>
  <w:num w:numId="18">
    <w:abstractNumId w:val="2"/>
  </w:num>
  <w:num w:numId="19">
    <w:abstractNumId w:val="8"/>
  </w:num>
  <w:num w:numId="20">
    <w:abstractNumId w:val="4"/>
  </w:num>
  <w:num w:numId="21">
    <w:abstractNumId w:val="11"/>
  </w:num>
  <w:num w:numId="22">
    <w:abstractNumId w:val="23"/>
  </w:num>
  <w:num w:numId="23">
    <w:abstractNumId w:val="22"/>
  </w:num>
  <w:num w:numId="24">
    <w:abstractNumId w:val="15"/>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5B"/>
    <w:rsid w:val="000003F2"/>
    <w:rsid w:val="00000AFE"/>
    <w:rsid w:val="00001160"/>
    <w:rsid w:val="00001424"/>
    <w:rsid w:val="00001561"/>
    <w:rsid w:val="000029B1"/>
    <w:rsid w:val="0000307E"/>
    <w:rsid w:val="00003954"/>
    <w:rsid w:val="00003FD0"/>
    <w:rsid w:val="00004998"/>
    <w:rsid w:val="0000642E"/>
    <w:rsid w:val="00007D8C"/>
    <w:rsid w:val="0001125F"/>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EBB"/>
    <w:rsid w:val="00042787"/>
    <w:rsid w:val="00042B5D"/>
    <w:rsid w:val="00043EA4"/>
    <w:rsid w:val="00044C29"/>
    <w:rsid w:val="0004602F"/>
    <w:rsid w:val="00046947"/>
    <w:rsid w:val="0004729B"/>
    <w:rsid w:val="0004755B"/>
    <w:rsid w:val="00053B8B"/>
    <w:rsid w:val="0005440C"/>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4597"/>
    <w:rsid w:val="00080184"/>
    <w:rsid w:val="0008052C"/>
    <w:rsid w:val="00080ACE"/>
    <w:rsid w:val="00080C81"/>
    <w:rsid w:val="000814E3"/>
    <w:rsid w:val="00081809"/>
    <w:rsid w:val="000821E6"/>
    <w:rsid w:val="00082A9E"/>
    <w:rsid w:val="00083E52"/>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79A3"/>
    <w:rsid w:val="000A1626"/>
    <w:rsid w:val="000A1D2F"/>
    <w:rsid w:val="000A4199"/>
    <w:rsid w:val="000A42AB"/>
    <w:rsid w:val="000A4E8A"/>
    <w:rsid w:val="000B0964"/>
    <w:rsid w:val="000B116D"/>
    <w:rsid w:val="000B5183"/>
    <w:rsid w:val="000B69AF"/>
    <w:rsid w:val="000B7CBA"/>
    <w:rsid w:val="000C1CE2"/>
    <w:rsid w:val="000C1EDE"/>
    <w:rsid w:val="000C20FC"/>
    <w:rsid w:val="000C3594"/>
    <w:rsid w:val="000C3B21"/>
    <w:rsid w:val="000C4CD6"/>
    <w:rsid w:val="000C6360"/>
    <w:rsid w:val="000C7940"/>
    <w:rsid w:val="000D1876"/>
    <w:rsid w:val="000D334C"/>
    <w:rsid w:val="000D3FB2"/>
    <w:rsid w:val="000D6C3C"/>
    <w:rsid w:val="000E0731"/>
    <w:rsid w:val="000E0AC8"/>
    <w:rsid w:val="000E2611"/>
    <w:rsid w:val="000E31EA"/>
    <w:rsid w:val="000E45B3"/>
    <w:rsid w:val="000E51E1"/>
    <w:rsid w:val="000E559D"/>
    <w:rsid w:val="000E7087"/>
    <w:rsid w:val="000F1197"/>
    <w:rsid w:val="000F1747"/>
    <w:rsid w:val="000F24B1"/>
    <w:rsid w:val="000F2F5F"/>
    <w:rsid w:val="001008B4"/>
    <w:rsid w:val="0010091F"/>
    <w:rsid w:val="0010119D"/>
    <w:rsid w:val="00101D97"/>
    <w:rsid w:val="00102954"/>
    <w:rsid w:val="00103136"/>
    <w:rsid w:val="00103B5F"/>
    <w:rsid w:val="00106712"/>
    <w:rsid w:val="00106D4F"/>
    <w:rsid w:val="00111A46"/>
    <w:rsid w:val="00112432"/>
    <w:rsid w:val="0011438F"/>
    <w:rsid w:val="00115CEF"/>
    <w:rsid w:val="00115F7C"/>
    <w:rsid w:val="00116D6C"/>
    <w:rsid w:val="00117797"/>
    <w:rsid w:val="0012122C"/>
    <w:rsid w:val="00124E6A"/>
    <w:rsid w:val="0012619F"/>
    <w:rsid w:val="00130A1B"/>
    <w:rsid w:val="00131D13"/>
    <w:rsid w:val="001336C8"/>
    <w:rsid w:val="00135351"/>
    <w:rsid w:val="001418B8"/>
    <w:rsid w:val="00141E3E"/>
    <w:rsid w:val="00142726"/>
    <w:rsid w:val="00142E88"/>
    <w:rsid w:val="00142FD2"/>
    <w:rsid w:val="0014373D"/>
    <w:rsid w:val="00143A49"/>
    <w:rsid w:val="0014687D"/>
    <w:rsid w:val="00150DD0"/>
    <w:rsid w:val="00150FE5"/>
    <w:rsid w:val="00151893"/>
    <w:rsid w:val="00151DA1"/>
    <w:rsid w:val="001526AD"/>
    <w:rsid w:val="00152AC2"/>
    <w:rsid w:val="001537C9"/>
    <w:rsid w:val="0015394A"/>
    <w:rsid w:val="001549F9"/>
    <w:rsid w:val="00155BCC"/>
    <w:rsid w:val="00155C63"/>
    <w:rsid w:val="00156410"/>
    <w:rsid w:val="001569EC"/>
    <w:rsid w:val="00156C00"/>
    <w:rsid w:val="001575AB"/>
    <w:rsid w:val="00157E35"/>
    <w:rsid w:val="00160BD9"/>
    <w:rsid w:val="00161885"/>
    <w:rsid w:val="00161D95"/>
    <w:rsid w:val="001623E4"/>
    <w:rsid w:val="0016300C"/>
    <w:rsid w:val="00166DA1"/>
    <w:rsid w:val="00166DB6"/>
    <w:rsid w:val="00167E50"/>
    <w:rsid w:val="00171591"/>
    <w:rsid w:val="001717B2"/>
    <w:rsid w:val="001735DE"/>
    <w:rsid w:val="00174515"/>
    <w:rsid w:val="00175E95"/>
    <w:rsid w:val="0017650E"/>
    <w:rsid w:val="001769AF"/>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258D"/>
    <w:rsid w:val="00196240"/>
    <w:rsid w:val="001976B0"/>
    <w:rsid w:val="001A0A45"/>
    <w:rsid w:val="001A0BC3"/>
    <w:rsid w:val="001A18E9"/>
    <w:rsid w:val="001A3749"/>
    <w:rsid w:val="001A468F"/>
    <w:rsid w:val="001A6702"/>
    <w:rsid w:val="001B0168"/>
    <w:rsid w:val="001B199F"/>
    <w:rsid w:val="001B27E3"/>
    <w:rsid w:val="001B4A3B"/>
    <w:rsid w:val="001B4C04"/>
    <w:rsid w:val="001B5053"/>
    <w:rsid w:val="001B69BF"/>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D7BE1"/>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20B6"/>
    <w:rsid w:val="002021BE"/>
    <w:rsid w:val="0020230C"/>
    <w:rsid w:val="00203F7D"/>
    <w:rsid w:val="0020620D"/>
    <w:rsid w:val="0020716C"/>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1B5B"/>
    <w:rsid w:val="00222D72"/>
    <w:rsid w:val="00223CF3"/>
    <w:rsid w:val="002240D9"/>
    <w:rsid w:val="002247D0"/>
    <w:rsid w:val="00224A4B"/>
    <w:rsid w:val="00224A4D"/>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B0C"/>
    <w:rsid w:val="00260B81"/>
    <w:rsid w:val="002611C0"/>
    <w:rsid w:val="00267F7C"/>
    <w:rsid w:val="002700F0"/>
    <w:rsid w:val="00270CC2"/>
    <w:rsid w:val="00271074"/>
    <w:rsid w:val="002718A9"/>
    <w:rsid w:val="00272062"/>
    <w:rsid w:val="00272AC4"/>
    <w:rsid w:val="00273487"/>
    <w:rsid w:val="00275C01"/>
    <w:rsid w:val="00276ECB"/>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50F7"/>
    <w:rsid w:val="002976D0"/>
    <w:rsid w:val="00297C4F"/>
    <w:rsid w:val="00297C88"/>
    <w:rsid w:val="002A0376"/>
    <w:rsid w:val="002A11C5"/>
    <w:rsid w:val="002A27D9"/>
    <w:rsid w:val="002A2C76"/>
    <w:rsid w:val="002A3B00"/>
    <w:rsid w:val="002A4993"/>
    <w:rsid w:val="002A5D4C"/>
    <w:rsid w:val="002A7A8E"/>
    <w:rsid w:val="002B0850"/>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C1D81"/>
    <w:rsid w:val="002C25EA"/>
    <w:rsid w:val="002C2C58"/>
    <w:rsid w:val="002C40EE"/>
    <w:rsid w:val="002C5696"/>
    <w:rsid w:val="002C5B23"/>
    <w:rsid w:val="002C5C0F"/>
    <w:rsid w:val="002C745F"/>
    <w:rsid w:val="002D0400"/>
    <w:rsid w:val="002D180D"/>
    <w:rsid w:val="002D1D6B"/>
    <w:rsid w:val="002D3D6F"/>
    <w:rsid w:val="002D4284"/>
    <w:rsid w:val="002D4705"/>
    <w:rsid w:val="002D4E0D"/>
    <w:rsid w:val="002D5C0B"/>
    <w:rsid w:val="002D61C7"/>
    <w:rsid w:val="002E35C4"/>
    <w:rsid w:val="002E48AD"/>
    <w:rsid w:val="002E530A"/>
    <w:rsid w:val="002E6E87"/>
    <w:rsid w:val="002E72FF"/>
    <w:rsid w:val="002F0193"/>
    <w:rsid w:val="002F03B7"/>
    <w:rsid w:val="002F07FB"/>
    <w:rsid w:val="002F2328"/>
    <w:rsid w:val="002F247D"/>
    <w:rsid w:val="002F2771"/>
    <w:rsid w:val="002F58D0"/>
    <w:rsid w:val="002F596D"/>
    <w:rsid w:val="002F5B3C"/>
    <w:rsid w:val="002F6023"/>
    <w:rsid w:val="00302A69"/>
    <w:rsid w:val="00303176"/>
    <w:rsid w:val="0030377A"/>
    <w:rsid w:val="003050B6"/>
    <w:rsid w:val="0030668C"/>
    <w:rsid w:val="00306FB2"/>
    <w:rsid w:val="00307612"/>
    <w:rsid w:val="0030779E"/>
    <w:rsid w:val="0030787D"/>
    <w:rsid w:val="00307B63"/>
    <w:rsid w:val="00310E20"/>
    <w:rsid w:val="00312756"/>
    <w:rsid w:val="00312DC1"/>
    <w:rsid w:val="00321A62"/>
    <w:rsid w:val="00321E41"/>
    <w:rsid w:val="00322F19"/>
    <w:rsid w:val="0032482C"/>
    <w:rsid w:val="00325EB8"/>
    <w:rsid w:val="00326206"/>
    <w:rsid w:val="003263E8"/>
    <w:rsid w:val="003277D3"/>
    <w:rsid w:val="00327A9F"/>
    <w:rsid w:val="0033027C"/>
    <w:rsid w:val="0033118C"/>
    <w:rsid w:val="0033139F"/>
    <w:rsid w:val="00331E7F"/>
    <w:rsid w:val="003335E0"/>
    <w:rsid w:val="00335AC1"/>
    <w:rsid w:val="00335BFB"/>
    <w:rsid w:val="00336F65"/>
    <w:rsid w:val="00337A76"/>
    <w:rsid w:val="00340EAA"/>
    <w:rsid w:val="00345B7F"/>
    <w:rsid w:val="0034618F"/>
    <w:rsid w:val="0034638C"/>
    <w:rsid w:val="00347B1B"/>
    <w:rsid w:val="00351B66"/>
    <w:rsid w:val="0035238D"/>
    <w:rsid w:val="003523B0"/>
    <w:rsid w:val="00352C9E"/>
    <w:rsid w:val="0035315C"/>
    <w:rsid w:val="003532C5"/>
    <w:rsid w:val="00354D69"/>
    <w:rsid w:val="00354EB9"/>
    <w:rsid w:val="00357657"/>
    <w:rsid w:val="00357664"/>
    <w:rsid w:val="00357C3A"/>
    <w:rsid w:val="00361246"/>
    <w:rsid w:val="003618AB"/>
    <w:rsid w:val="00363E8A"/>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2AB"/>
    <w:rsid w:val="00384FDE"/>
    <w:rsid w:val="003853AA"/>
    <w:rsid w:val="00385DA0"/>
    <w:rsid w:val="00385F91"/>
    <w:rsid w:val="00387267"/>
    <w:rsid w:val="00392A49"/>
    <w:rsid w:val="00394BF3"/>
    <w:rsid w:val="003950E6"/>
    <w:rsid w:val="003A0891"/>
    <w:rsid w:val="003A12DF"/>
    <w:rsid w:val="003A13AD"/>
    <w:rsid w:val="003A25A0"/>
    <w:rsid w:val="003A27D9"/>
    <w:rsid w:val="003A28E1"/>
    <w:rsid w:val="003A2964"/>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D72"/>
    <w:rsid w:val="003C45D0"/>
    <w:rsid w:val="003C4850"/>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2474"/>
    <w:rsid w:val="003E29E2"/>
    <w:rsid w:val="003E3139"/>
    <w:rsid w:val="003E3BED"/>
    <w:rsid w:val="003E5615"/>
    <w:rsid w:val="003E64CA"/>
    <w:rsid w:val="003F0A17"/>
    <w:rsid w:val="003F0DB4"/>
    <w:rsid w:val="003F1341"/>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10006"/>
    <w:rsid w:val="004100C7"/>
    <w:rsid w:val="00410273"/>
    <w:rsid w:val="004109D9"/>
    <w:rsid w:val="004120FD"/>
    <w:rsid w:val="0041307D"/>
    <w:rsid w:val="00414702"/>
    <w:rsid w:val="0041478E"/>
    <w:rsid w:val="00415F2C"/>
    <w:rsid w:val="00416444"/>
    <w:rsid w:val="00416CC9"/>
    <w:rsid w:val="0042107B"/>
    <w:rsid w:val="004212B3"/>
    <w:rsid w:val="004227E4"/>
    <w:rsid w:val="0042303C"/>
    <w:rsid w:val="0042433E"/>
    <w:rsid w:val="0042642E"/>
    <w:rsid w:val="0042740C"/>
    <w:rsid w:val="00427AB8"/>
    <w:rsid w:val="00430498"/>
    <w:rsid w:val="004319F5"/>
    <w:rsid w:val="00432642"/>
    <w:rsid w:val="00433198"/>
    <w:rsid w:val="00433C65"/>
    <w:rsid w:val="00436158"/>
    <w:rsid w:val="00436D85"/>
    <w:rsid w:val="00436EEA"/>
    <w:rsid w:val="0044207B"/>
    <w:rsid w:val="004422DE"/>
    <w:rsid w:val="00442338"/>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7E40"/>
    <w:rsid w:val="00471CE8"/>
    <w:rsid w:val="004726A4"/>
    <w:rsid w:val="004730A1"/>
    <w:rsid w:val="00474A1F"/>
    <w:rsid w:val="00475416"/>
    <w:rsid w:val="0047599C"/>
    <w:rsid w:val="00476352"/>
    <w:rsid w:val="00477855"/>
    <w:rsid w:val="004808E9"/>
    <w:rsid w:val="00481D04"/>
    <w:rsid w:val="00482250"/>
    <w:rsid w:val="00485FBB"/>
    <w:rsid w:val="0049137A"/>
    <w:rsid w:val="00491F3A"/>
    <w:rsid w:val="004932B2"/>
    <w:rsid w:val="00493409"/>
    <w:rsid w:val="00493414"/>
    <w:rsid w:val="00496CF1"/>
    <w:rsid w:val="004978AF"/>
    <w:rsid w:val="00497DB4"/>
    <w:rsid w:val="004A2C0D"/>
    <w:rsid w:val="004A31F0"/>
    <w:rsid w:val="004A48BA"/>
    <w:rsid w:val="004A56D5"/>
    <w:rsid w:val="004A5B5C"/>
    <w:rsid w:val="004A5F5A"/>
    <w:rsid w:val="004A7583"/>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AA5"/>
    <w:rsid w:val="004D3C4D"/>
    <w:rsid w:val="004D42A9"/>
    <w:rsid w:val="004D50EA"/>
    <w:rsid w:val="004D6E46"/>
    <w:rsid w:val="004E0FC6"/>
    <w:rsid w:val="004E10C0"/>
    <w:rsid w:val="004E3131"/>
    <w:rsid w:val="004E5230"/>
    <w:rsid w:val="004E69DF"/>
    <w:rsid w:val="004E6B15"/>
    <w:rsid w:val="004E718B"/>
    <w:rsid w:val="004F0770"/>
    <w:rsid w:val="004F07AD"/>
    <w:rsid w:val="004F2825"/>
    <w:rsid w:val="004F302E"/>
    <w:rsid w:val="004F409F"/>
    <w:rsid w:val="004F58AA"/>
    <w:rsid w:val="004F7C02"/>
    <w:rsid w:val="004F7CA4"/>
    <w:rsid w:val="00500F91"/>
    <w:rsid w:val="00501BD6"/>
    <w:rsid w:val="00501F50"/>
    <w:rsid w:val="0050208B"/>
    <w:rsid w:val="00502558"/>
    <w:rsid w:val="0050283E"/>
    <w:rsid w:val="005036E9"/>
    <w:rsid w:val="005048E8"/>
    <w:rsid w:val="00504B78"/>
    <w:rsid w:val="00504EEB"/>
    <w:rsid w:val="00506CC0"/>
    <w:rsid w:val="00506D45"/>
    <w:rsid w:val="00507295"/>
    <w:rsid w:val="0050779C"/>
    <w:rsid w:val="00507F61"/>
    <w:rsid w:val="00510324"/>
    <w:rsid w:val="005104EF"/>
    <w:rsid w:val="00511CAC"/>
    <w:rsid w:val="005123B1"/>
    <w:rsid w:val="005125C3"/>
    <w:rsid w:val="00513296"/>
    <w:rsid w:val="00514683"/>
    <w:rsid w:val="00514E31"/>
    <w:rsid w:val="00514EC1"/>
    <w:rsid w:val="00515FA6"/>
    <w:rsid w:val="00516F5B"/>
    <w:rsid w:val="00517364"/>
    <w:rsid w:val="00517D68"/>
    <w:rsid w:val="00520586"/>
    <w:rsid w:val="00521CD9"/>
    <w:rsid w:val="00522226"/>
    <w:rsid w:val="005222C9"/>
    <w:rsid w:val="0052290D"/>
    <w:rsid w:val="005239C7"/>
    <w:rsid w:val="00523FA3"/>
    <w:rsid w:val="005247B5"/>
    <w:rsid w:val="005253B0"/>
    <w:rsid w:val="0052560E"/>
    <w:rsid w:val="005258D9"/>
    <w:rsid w:val="00525E10"/>
    <w:rsid w:val="00525F79"/>
    <w:rsid w:val="00527EC1"/>
    <w:rsid w:val="005309AF"/>
    <w:rsid w:val="00530F1B"/>
    <w:rsid w:val="00531960"/>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47EE"/>
    <w:rsid w:val="00556DAB"/>
    <w:rsid w:val="0055728A"/>
    <w:rsid w:val="00557624"/>
    <w:rsid w:val="00560382"/>
    <w:rsid w:val="00560EEB"/>
    <w:rsid w:val="00561BB0"/>
    <w:rsid w:val="005626E8"/>
    <w:rsid w:val="00562BEC"/>
    <w:rsid w:val="00565A19"/>
    <w:rsid w:val="00565CCC"/>
    <w:rsid w:val="0056644C"/>
    <w:rsid w:val="00566F74"/>
    <w:rsid w:val="0056747E"/>
    <w:rsid w:val="005675B7"/>
    <w:rsid w:val="00571567"/>
    <w:rsid w:val="00572DFA"/>
    <w:rsid w:val="005732DA"/>
    <w:rsid w:val="00575B0E"/>
    <w:rsid w:val="00575C39"/>
    <w:rsid w:val="00577C66"/>
    <w:rsid w:val="0058030B"/>
    <w:rsid w:val="00580A17"/>
    <w:rsid w:val="00582EDB"/>
    <w:rsid w:val="005858B8"/>
    <w:rsid w:val="0058679F"/>
    <w:rsid w:val="00587323"/>
    <w:rsid w:val="00587902"/>
    <w:rsid w:val="00590D0A"/>
    <w:rsid w:val="005912FB"/>
    <w:rsid w:val="00591864"/>
    <w:rsid w:val="00594A32"/>
    <w:rsid w:val="00594BBA"/>
    <w:rsid w:val="005971AD"/>
    <w:rsid w:val="00597B60"/>
    <w:rsid w:val="005A070A"/>
    <w:rsid w:val="005A0BB0"/>
    <w:rsid w:val="005A0BD2"/>
    <w:rsid w:val="005A18D7"/>
    <w:rsid w:val="005A3378"/>
    <w:rsid w:val="005A49A3"/>
    <w:rsid w:val="005A5E5A"/>
    <w:rsid w:val="005A5FD4"/>
    <w:rsid w:val="005B0152"/>
    <w:rsid w:val="005B0777"/>
    <w:rsid w:val="005B0EDD"/>
    <w:rsid w:val="005B240E"/>
    <w:rsid w:val="005B31D9"/>
    <w:rsid w:val="005B5239"/>
    <w:rsid w:val="005B6EA3"/>
    <w:rsid w:val="005C602D"/>
    <w:rsid w:val="005C6C60"/>
    <w:rsid w:val="005C6F11"/>
    <w:rsid w:val="005D0C16"/>
    <w:rsid w:val="005D1E8F"/>
    <w:rsid w:val="005D30A9"/>
    <w:rsid w:val="005D5993"/>
    <w:rsid w:val="005D61C3"/>
    <w:rsid w:val="005E14D3"/>
    <w:rsid w:val="005E4D70"/>
    <w:rsid w:val="005E6A54"/>
    <w:rsid w:val="005E77A6"/>
    <w:rsid w:val="005E7893"/>
    <w:rsid w:val="005E7BA6"/>
    <w:rsid w:val="005F0A9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5550"/>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12D8"/>
    <w:rsid w:val="00652150"/>
    <w:rsid w:val="00652B39"/>
    <w:rsid w:val="006556FC"/>
    <w:rsid w:val="00655F0E"/>
    <w:rsid w:val="00656F7D"/>
    <w:rsid w:val="0066126A"/>
    <w:rsid w:val="00661C50"/>
    <w:rsid w:val="006629D3"/>
    <w:rsid w:val="00662CA0"/>
    <w:rsid w:val="0066317F"/>
    <w:rsid w:val="0066336B"/>
    <w:rsid w:val="006647B0"/>
    <w:rsid w:val="006659B8"/>
    <w:rsid w:val="00665B25"/>
    <w:rsid w:val="00665CE6"/>
    <w:rsid w:val="00670CCB"/>
    <w:rsid w:val="0067246F"/>
    <w:rsid w:val="0067311A"/>
    <w:rsid w:val="006741C8"/>
    <w:rsid w:val="006749B3"/>
    <w:rsid w:val="006754B9"/>
    <w:rsid w:val="00675AF5"/>
    <w:rsid w:val="00675BDA"/>
    <w:rsid w:val="00676624"/>
    <w:rsid w:val="00676923"/>
    <w:rsid w:val="0067736C"/>
    <w:rsid w:val="00677530"/>
    <w:rsid w:val="00677DC3"/>
    <w:rsid w:val="00680365"/>
    <w:rsid w:val="00680721"/>
    <w:rsid w:val="00680821"/>
    <w:rsid w:val="00681B19"/>
    <w:rsid w:val="0068297D"/>
    <w:rsid w:val="00682F92"/>
    <w:rsid w:val="00683B4F"/>
    <w:rsid w:val="006847A1"/>
    <w:rsid w:val="00686CA0"/>
    <w:rsid w:val="00687292"/>
    <w:rsid w:val="006876EE"/>
    <w:rsid w:val="00687963"/>
    <w:rsid w:val="006933C8"/>
    <w:rsid w:val="00695681"/>
    <w:rsid w:val="0069655A"/>
    <w:rsid w:val="006969E4"/>
    <w:rsid w:val="00697231"/>
    <w:rsid w:val="00697E6B"/>
    <w:rsid w:val="006A04C7"/>
    <w:rsid w:val="006A4192"/>
    <w:rsid w:val="006A451F"/>
    <w:rsid w:val="006A4865"/>
    <w:rsid w:val="006A5D5B"/>
    <w:rsid w:val="006A6F5C"/>
    <w:rsid w:val="006B1D52"/>
    <w:rsid w:val="006B38F8"/>
    <w:rsid w:val="006B3F91"/>
    <w:rsid w:val="006B478D"/>
    <w:rsid w:val="006B65A8"/>
    <w:rsid w:val="006B662A"/>
    <w:rsid w:val="006B6969"/>
    <w:rsid w:val="006B6ADB"/>
    <w:rsid w:val="006B7628"/>
    <w:rsid w:val="006C3231"/>
    <w:rsid w:val="006C32CF"/>
    <w:rsid w:val="006D119A"/>
    <w:rsid w:val="006D1272"/>
    <w:rsid w:val="006D1910"/>
    <w:rsid w:val="006D1B37"/>
    <w:rsid w:val="006D22EE"/>
    <w:rsid w:val="006E0982"/>
    <w:rsid w:val="006E169F"/>
    <w:rsid w:val="006E1D77"/>
    <w:rsid w:val="006E2500"/>
    <w:rsid w:val="006E2D4E"/>
    <w:rsid w:val="006E4341"/>
    <w:rsid w:val="006E5328"/>
    <w:rsid w:val="006E5DE1"/>
    <w:rsid w:val="006E731F"/>
    <w:rsid w:val="006F16E7"/>
    <w:rsid w:val="006F284C"/>
    <w:rsid w:val="006F37CE"/>
    <w:rsid w:val="006F3D0A"/>
    <w:rsid w:val="006F58F1"/>
    <w:rsid w:val="006F760E"/>
    <w:rsid w:val="0070025D"/>
    <w:rsid w:val="0070086E"/>
    <w:rsid w:val="007016DE"/>
    <w:rsid w:val="0070174F"/>
    <w:rsid w:val="00701A73"/>
    <w:rsid w:val="00701DCD"/>
    <w:rsid w:val="00702294"/>
    <w:rsid w:val="00703529"/>
    <w:rsid w:val="00704789"/>
    <w:rsid w:val="00704EBD"/>
    <w:rsid w:val="007052B0"/>
    <w:rsid w:val="00705315"/>
    <w:rsid w:val="00705C2B"/>
    <w:rsid w:val="00706351"/>
    <w:rsid w:val="00706FDD"/>
    <w:rsid w:val="0071040A"/>
    <w:rsid w:val="0071157B"/>
    <w:rsid w:val="00712F57"/>
    <w:rsid w:val="0071419B"/>
    <w:rsid w:val="007159C2"/>
    <w:rsid w:val="00715B95"/>
    <w:rsid w:val="00721D98"/>
    <w:rsid w:val="0072235C"/>
    <w:rsid w:val="00723DCB"/>
    <w:rsid w:val="00724D8D"/>
    <w:rsid w:val="0072563A"/>
    <w:rsid w:val="00725B0D"/>
    <w:rsid w:val="00725DDD"/>
    <w:rsid w:val="00726AF3"/>
    <w:rsid w:val="00726F4F"/>
    <w:rsid w:val="00726F9B"/>
    <w:rsid w:val="007333A1"/>
    <w:rsid w:val="0073450E"/>
    <w:rsid w:val="00734A3C"/>
    <w:rsid w:val="00736D80"/>
    <w:rsid w:val="00737E2D"/>
    <w:rsid w:val="00737F00"/>
    <w:rsid w:val="00740722"/>
    <w:rsid w:val="0074338E"/>
    <w:rsid w:val="00744269"/>
    <w:rsid w:val="0074584B"/>
    <w:rsid w:val="007469F3"/>
    <w:rsid w:val="00747027"/>
    <w:rsid w:val="00750475"/>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5010"/>
    <w:rsid w:val="00767D69"/>
    <w:rsid w:val="00767F11"/>
    <w:rsid w:val="00771616"/>
    <w:rsid w:val="007719C8"/>
    <w:rsid w:val="00771ADE"/>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F62"/>
    <w:rsid w:val="00787592"/>
    <w:rsid w:val="007904F7"/>
    <w:rsid w:val="007909CA"/>
    <w:rsid w:val="00790B15"/>
    <w:rsid w:val="00791E93"/>
    <w:rsid w:val="00792710"/>
    <w:rsid w:val="00792AC8"/>
    <w:rsid w:val="00793007"/>
    <w:rsid w:val="0079313B"/>
    <w:rsid w:val="007938B7"/>
    <w:rsid w:val="00796626"/>
    <w:rsid w:val="00797733"/>
    <w:rsid w:val="007A1FE2"/>
    <w:rsid w:val="007A343B"/>
    <w:rsid w:val="007A37A5"/>
    <w:rsid w:val="007A388D"/>
    <w:rsid w:val="007A3BBC"/>
    <w:rsid w:val="007A3F69"/>
    <w:rsid w:val="007A49DA"/>
    <w:rsid w:val="007A4BC0"/>
    <w:rsid w:val="007A6C61"/>
    <w:rsid w:val="007A706F"/>
    <w:rsid w:val="007B1893"/>
    <w:rsid w:val="007B2A44"/>
    <w:rsid w:val="007B3BC9"/>
    <w:rsid w:val="007B41FD"/>
    <w:rsid w:val="007B4558"/>
    <w:rsid w:val="007B6DB6"/>
    <w:rsid w:val="007B731F"/>
    <w:rsid w:val="007B749F"/>
    <w:rsid w:val="007B768B"/>
    <w:rsid w:val="007C0127"/>
    <w:rsid w:val="007C0C56"/>
    <w:rsid w:val="007C131A"/>
    <w:rsid w:val="007C2ECF"/>
    <w:rsid w:val="007C2F57"/>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F0548"/>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CEA"/>
    <w:rsid w:val="008172B3"/>
    <w:rsid w:val="008174B1"/>
    <w:rsid w:val="00817800"/>
    <w:rsid w:val="008208F5"/>
    <w:rsid w:val="00821B6A"/>
    <w:rsid w:val="00821BBA"/>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71C9"/>
    <w:rsid w:val="00837F57"/>
    <w:rsid w:val="00842120"/>
    <w:rsid w:val="00842868"/>
    <w:rsid w:val="00842A69"/>
    <w:rsid w:val="00842C1A"/>
    <w:rsid w:val="00842E7C"/>
    <w:rsid w:val="00844DC2"/>
    <w:rsid w:val="00844F80"/>
    <w:rsid w:val="0084512B"/>
    <w:rsid w:val="008466EA"/>
    <w:rsid w:val="00846DFB"/>
    <w:rsid w:val="008472AB"/>
    <w:rsid w:val="008512B2"/>
    <w:rsid w:val="00851403"/>
    <w:rsid w:val="0085177B"/>
    <w:rsid w:val="00851A01"/>
    <w:rsid w:val="00852E21"/>
    <w:rsid w:val="008554DD"/>
    <w:rsid w:val="00855839"/>
    <w:rsid w:val="00855CEC"/>
    <w:rsid w:val="008577AF"/>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5C4E"/>
    <w:rsid w:val="008765D1"/>
    <w:rsid w:val="00876654"/>
    <w:rsid w:val="00877603"/>
    <w:rsid w:val="00877A3B"/>
    <w:rsid w:val="00877F68"/>
    <w:rsid w:val="008800C1"/>
    <w:rsid w:val="008829F0"/>
    <w:rsid w:val="00882B63"/>
    <w:rsid w:val="00884C20"/>
    <w:rsid w:val="00885AE0"/>
    <w:rsid w:val="00887BA9"/>
    <w:rsid w:val="00890099"/>
    <w:rsid w:val="008908C9"/>
    <w:rsid w:val="00890C28"/>
    <w:rsid w:val="00890EDE"/>
    <w:rsid w:val="00892529"/>
    <w:rsid w:val="00892EBA"/>
    <w:rsid w:val="008940E0"/>
    <w:rsid w:val="00894A4A"/>
    <w:rsid w:val="00896378"/>
    <w:rsid w:val="00896CE9"/>
    <w:rsid w:val="008972F9"/>
    <w:rsid w:val="008A18DA"/>
    <w:rsid w:val="008A1E70"/>
    <w:rsid w:val="008A427C"/>
    <w:rsid w:val="008A4915"/>
    <w:rsid w:val="008A6058"/>
    <w:rsid w:val="008A7264"/>
    <w:rsid w:val="008A7F4D"/>
    <w:rsid w:val="008B291E"/>
    <w:rsid w:val="008B6983"/>
    <w:rsid w:val="008B6A6B"/>
    <w:rsid w:val="008B6DCD"/>
    <w:rsid w:val="008B7110"/>
    <w:rsid w:val="008B7A86"/>
    <w:rsid w:val="008C0137"/>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E03AC"/>
    <w:rsid w:val="008E1006"/>
    <w:rsid w:val="008E12E6"/>
    <w:rsid w:val="008E2424"/>
    <w:rsid w:val="008E28A6"/>
    <w:rsid w:val="008E3415"/>
    <w:rsid w:val="008E3DD1"/>
    <w:rsid w:val="008E5C17"/>
    <w:rsid w:val="008E6044"/>
    <w:rsid w:val="008E6D11"/>
    <w:rsid w:val="008E6DE1"/>
    <w:rsid w:val="008E7194"/>
    <w:rsid w:val="008F2547"/>
    <w:rsid w:val="008F71CC"/>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2009B"/>
    <w:rsid w:val="00920E24"/>
    <w:rsid w:val="00921E8F"/>
    <w:rsid w:val="00922B71"/>
    <w:rsid w:val="009239F4"/>
    <w:rsid w:val="009239FB"/>
    <w:rsid w:val="00923CB2"/>
    <w:rsid w:val="00924612"/>
    <w:rsid w:val="00925772"/>
    <w:rsid w:val="009260BD"/>
    <w:rsid w:val="009264B7"/>
    <w:rsid w:val="00926F66"/>
    <w:rsid w:val="00931040"/>
    <w:rsid w:val="0093285B"/>
    <w:rsid w:val="00932B84"/>
    <w:rsid w:val="0093349D"/>
    <w:rsid w:val="0093424F"/>
    <w:rsid w:val="009342EC"/>
    <w:rsid w:val="00934FF8"/>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501"/>
    <w:rsid w:val="0096094B"/>
    <w:rsid w:val="009612D8"/>
    <w:rsid w:val="009617EA"/>
    <w:rsid w:val="00966431"/>
    <w:rsid w:val="00966550"/>
    <w:rsid w:val="0097072C"/>
    <w:rsid w:val="0097168D"/>
    <w:rsid w:val="0097387D"/>
    <w:rsid w:val="00975FFE"/>
    <w:rsid w:val="009773FB"/>
    <w:rsid w:val="00981467"/>
    <w:rsid w:val="009816D6"/>
    <w:rsid w:val="0098191C"/>
    <w:rsid w:val="00982BF7"/>
    <w:rsid w:val="00984A21"/>
    <w:rsid w:val="00985D70"/>
    <w:rsid w:val="009865A4"/>
    <w:rsid w:val="0098777D"/>
    <w:rsid w:val="00993DAF"/>
    <w:rsid w:val="009947AE"/>
    <w:rsid w:val="00996842"/>
    <w:rsid w:val="00996869"/>
    <w:rsid w:val="00996E99"/>
    <w:rsid w:val="009A017B"/>
    <w:rsid w:val="009A0B30"/>
    <w:rsid w:val="009A0B98"/>
    <w:rsid w:val="009A1B54"/>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476"/>
    <w:rsid w:val="009C5761"/>
    <w:rsid w:val="009C61B8"/>
    <w:rsid w:val="009C6AA5"/>
    <w:rsid w:val="009C75B4"/>
    <w:rsid w:val="009C7B89"/>
    <w:rsid w:val="009C7BAB"/>
    <w:rsid w:val="009D08C7"/>
    <w:rsid w:val="009D5569"/>
    <w:rsid w:val="009D72DB"/>
    <w:rsid w:val="009E05FC"/>
    <w:rsid w:val="009E1B7B"/>
    <w:rsid w:val="009E2DDD"/>
    <w:rsid w:val="009E3722"/>
    <w:rsid w:val="009E3FE9"/>
    <w:rsid w:val="009E43EB"/>
    <w:rsid w:val="009E477C"/>
    <w:rsid w:val="009E4D7E"/>
    <w:rsid w:val="009E7CF0"/>
    <w:rsid w:val="009F0775"/>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678F"/>
    <w:rsid w:val="00A06B8A"/>
    <w:rsid w:val="00A10BE2"/>
    <w:rsid w:val="00A130C4"/>
    <w:rsid w:val="00A14BE1"/>
    <w:rsid w:val="00A14EDC"/>
    <w:rsid w:val="00A1708C"/>
    <w:rsid w:val="00A20770"/>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E80"/>
    <w:rsid w:val="00A46D84"/>
    <w:rsid w:val="00A5045C"/>
    <w:rsid w:val="00A504E1"/>
    <w:rsid w:val="00A50BDD"/>
    <w:rsid w:val="00A5232F"/>
    <w:rsid w:val="00A537EB"/>
    <w:rsid w:val="00A54B14"/>
    <w:rsid w:val="00A5612B"/>
    <w:rsid w:val="00A56200"/>
    <w:rsid w:val="00A60EF0"/>
    <w:rsid w:val="00A612FC"/>
    <w:rsid w:val="00A61972"/>
    <w:rsid w:val="00A61EF8"/>
    <w:rsid w:val="00A62275"/>
    <w:rsid w:val="00A64822"/>
    <w:rsid w:val="00A64BD2"/>
    <w:rsid w:val="00A64C98"/>
    <w:rsid w:val="00A65E5F"/>
    <w:rsid w:val="00A6623B"/>
    <w:rsid w:val="00A67BB1"/>
    <w:rsid w:val="00A70B9B"/>
    <w:rsid w:val="00A70DAE"/>
    <w:rsid w:val="00A71489"/>
    <w:rsid w:val="00A714E0"/>
    <w:rsid w:val="00A71FA1"/>
    <w:rsid w:val="00A721A2"/>
    <w:rsid w:val="00A72691"/>
    <w:rsid w:val="00A738B0"/>
    <w:rsid w:val="00A73D4B"/>
    <w:rsid w:val="00A750F7"/>
    <w:rsid w:val="00A76FF2"/>
    <w:rsid w:val="00A80F8A"/>
    <w:rsid w:val="00A83358"/>
    <w:rsid w:val="00A839C0"/>
    <w:rsid w:val="00A83F60"/>
    <w:rsid w:val="00A840CE"/>
    <w:rsid w:val="00A84B2A"/>
    <w:rsid w:val="00A856CC"/>
    <w:rsid w:val="00A877F8"/>
    <w:rsid w:val="00A87AD4"/>
    <w:rsid w:val="00A93595"/>
    <w:rsid w:val="00A94CD3"/>
    <w:rsid w:val="00A9523C"/>
    <w:rsid w:val="00A95871"/>
    <w:rsid w:val="00A95A88"/>
    <w:rsid w:val="00A96B70"/>
    <w:rsid w:val="00A97B84"/>
    <w:rsid w:val="00AA01A4"/>
    <w:rsid w:val="00AA0BC4"/>
    <w:rsid w:val="00AA1188"/>
    <w:rsid w:val="00AA1AF0"/>
    <w:rsid w:val="00AA254A"/>
    <w:rsid w:val="00AA4C2B"/>
    <w:rsid w:val="00AA50DB"/>
    <w:rsid w:val="00AA5B60"/>
    <w:rsid w:val="00AB074B"/>
    <w:rsid w:val="00AB11F1"/>
    <w:rsid w:val="00AB236E"/>
    <w:rsid w:val="00AB3493"/>
    <w:rsid w:val="00AB55D7"/>
    <w:rsid w:val="00AB6F25"/>
    <w:rsid w:val="00AB7689"/>
    <w:rsid w:val="00AC0686"/>
    <w:rsid w:val="00AC12CC"/>
    <w:rsid w:val="00AC1748"/>
    <w:rsid w:val="00AC2C44"/>
    <w:rsid w:val="00AC3133"/>
    <w:rsid w:val="00AC3272"/>
    <w:rsid w:val="00AC3464"/>
    <w:rsid w:val="00AC53F3"/>
    <w:rsid w:val="00AC5FF8"/>
    <w:rsid w:val="00AC6B7D"/>
    <w:rsid w:val="00AC7683"/>
    <w:rsid w:val="00AD2080"/>
    <w:rsid w:val="00AD244B"/>
    <w:rsid w:val="00AD385E"/>
    <w:rsid w:val="00AD39ED"/>
    <w:rsid w:val="00AD4CE0"/>
    <w:rsid w:val="00AD666F"/>
    <w:rsid w:val="00AD6ED5"/>
    <w:rsid w:val="00AD7197"/>
    <w:rsid w:val="00AD73FA"/>
    <w:rsid w:val="00AD7805"/>
    <w:rsid w:val="00AE23A6"/>
    <w:rsid w:val="00AE58E2"/>
    <w:rsid w:val="00AE62DD"/>
    <w:rsid w:val="00AE6C90"/>
    <w:rsid w:val="00AF025E"/>
    <w:rsid w:val="00AF02A4"/>
    <w:rsid w:val="00AF1ECB"/>
    <w:rsid w:val="00AF2BF6"/>
    <w:rsid w:val="00AF39F3"/>
    <w:rsid w:val="00AF5028"/>
    <w:rsid w:val="00AF55D0"/>
    <w:rsid w:val="00AF5BB0"/>
    <w:rsid w:val="00AF6498"/>
    <w:rsid w:val="00AF65DC"/>
    <w:rsid w:val="00AF6B62"/>
    <w:rsid w:val="00AF7886"/>
    <w:rsid w:val="00B00244"/>
    <w:rsid w:val="00B004C3"/>
    <w:rsid w:val="00B007AE"/>
    <w:rsid w:val="00B00975"/>
    <w:rsid w:val="00B00BA8"/>
    <w:rsid w:val="00B01874"/>
    <w:rsid w:val="00B03360"/>
    <w:rsid w:val="00B03ABE"/>
    <w:rsid w:val="00B04EEE"/>
    <w:rsid w:val="00B0500A"/>
    <w:rsid w:val="00B05C26"/>
    <w:rsid w:val="00B06261"/>
    <w:rsid w:val="00B07274"/>
    <w:rsid w:val="00B11B34"/>
    <w:rsid w:val="00B11CC6"/>
    <w:rsid w:val="00B120E4"/>
    <w:rsid w:val="00B132F7"/>
    <w:rsid w:val="00B13680"/>
    <w:rsid w:val="00B136F7"/>
    <w:rsid w:val="00B157C0"/>
    <w:rsid w:val="00B2051F"/>
    <w:rsid w:val="00B20618"/>
    <w:rsid w:val="00B2062B"/>
    <w:rsid w:val="00B20DCF"/>
    <w:rsid w:val="00B242B3"/>
    <w:rsid w:val="00B26319"/>
    <w:rsid w:val="00B2656A"/>
    <w:rsid w:val="00B268F2"/>
    <w:rsid w:val="00B319CE"/>
    <w:rsid w:val="00B40629"/>
    <w:rsid w:val="00B41A11"/>
    <w:rsid w:val="00B42A6E"/>
    <w:rsid w:val="00B43485"/>
    <w:rsid w:val="00B44131"/>
    <w:rsid w:val="00B45BD0"/>
    <w:rsid w:val="00B4716E"/>
    <w:rsid w:val="00B47AAD"/>
    <w:rsid w:val="00B51DC1"/>
    <w:rsid w:val="00B5285D"/>
    <w:rsid w:val="00B52D27"/>
    <w:rsid w:val="00B54C35"/>
    <w:rsid w:val="00B55963"/>
    <w:rsid w:val="00B55C55"/>
    <w:rsid w:val="00B568A2"/>
    <w:rsid w:val="00B56DD7"/>
    <w:rsid w:val="00B57009"/>
    <w:rsid w:val="00B57A3C"/>
    <w:rsid w:val="00B57F00"/>
    <w:rsid w:val="00B60F88"/>
    <w:rsid w:val="00B610DB"/>
    <w:rsid w:val="00B6193D"/>
    <w:rsid w:val="00B65B8E"/>
    <w:rsid w:val="00B67D87"/>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50F8"/>
    <w:rsid w:val="00B860C2"/>
    <w:rsid w:val="00B87386"/>
    <w:rsid w:val="00B879A9"/>
    <w:rsid w:val="00B87BD3"/>
    <w:rsid w:val="00B957D1"/>
    <w:rsid w:val="00BA2315"/>
    <w:rsid w:val="00BA3219"/>
    <w:rsid w:val="00BA3641"/>
    <w:rsid w:val="00BA39AD"/>
    <w:rsid w:val="00BA3B1F"/>
    <w:rsid w:val="00BA7C86"/>
    <w:rsid w:val="00BB04CB"/>
    <w:rsid w:val="00BB16D4"/>
    <w:rsid w:val="00BB28A4"/>
    <w:rsid w:val="00BB3191"/>
    <w:rsid w:val="00BB3AC2"/>
    <w:rsid w:val="00BB3D3D"/>
    <w:rsid w:val="00BB4D20"/>
    <w:rsid w:val="00BB5278"/>
    <w:rsid w:val="00BB58E8"/>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515"/>
    <w:rsid w:val="00BE59A6"/>
    <w:rsid w:val="00BE5FD3"/>
    <w:rsid w:val="00BE7AA7"/>
    <w:rsid w:val="00BF0CDB"/>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44B5"/>
    <w:rsid w:val="00C158BD"/>
    <w:rsid w:val="00C20472"/>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12FE"/>
    <w:rsid w:val="00C6293B"/>
    <w:rsid w:val="00C62AE4"/>
    <w:rsid w:val="00C639C6"/>
    <w:rsid w:val="00C64852"/>
    <w:rsid w:val="00C7314D"/>
    <w:rsid w:val="00C7321F"/>
    <w:rsid w:val="00C73E56"/>
    <w:rsid w:val="00C743AC"/>
    <w:rsid w:val="00C766A1"/>
    <w:rsid w:val="00C76FCC"/>
    <w:rsid w:val="00C77430"/>
    <w:rsid w:val="00C7752F"/>
    <w:rsid w:val="00C804A3"/>
    <w:rsid w:val="00C814B3"/>
    <w:rsid w:val="00C84781"/>
    <w:rsid w:val="00C8539C"/>
    <w:rsid w:val="00C876D1"/>
    <w:rsid w:val="00C87CBC"/>
    <w:rsid w:val="00C87D4A"/>
    <w:rsid w:val="00C90576"/>
    <w:rsid w:val="00C91956"/>
    <w:rsid w:val="00C9268A"/>
    <w:rsid w:val="00C92BF4"/>
    <w:rsid w:val="00C92E4F"/>
    <w:rsid w:val="00C9389C"/>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F3B"/>
    <w:rsid w:val="00CB2C27"/>
    <w:rsid w:val="00CB41F1"/>
    <w:rsid w:val="00CB545E"/>
    <w:rsid w:val="00CB595E"/>
    <w:rsid w:val="00CB606E"/>
    <w:rsid w:val="00CB63D5"/>
    <w:rsid w:val="00CB6495"/>
    <w:rsid w:val="00CB77A5"/>
    <w:rsid w:val="00CB7A74"/>
    <w:rsid w:val="00CC0ACF"/>
    <w:rsid w:val="00CC2DE5"/>
    <w:rsid w:val="00CC2F04"/>
    <w:rsid w:val="00CC3456"/>
    <w:rsid w:val="00CC4D3E"/>
    <w:rsid w:val="00CC5FAC"/>
    <w:rsid w:val="00CC7459"/>
    <w:rsid w:val="00CC781C"/>
    <w:rsid w:val="00CD0418"/>
    <w:rsid w:val="00CD0567"/>
    <w:rsid w:val="00CD07AE"/>
    <w:rsid w:val="00CD07CD"/>
    <w:rsid w:val="00CE0EB3"/>
    <w:rsid w:val="00CE0F72"/>
    <w:rsid w:val="00CE2594"/>
    <w:rsid w:val="00CE3ACB"/>
    <w:rsid w:val="00CE5A8B"/>
    <w:rsid w:val="00CE5CA1"/>
    <w:rsid w:val="00CE78E3"/>
    <w:rsid w:val="00CE7C9A"/>
    <w:rsid w:val="00CF12E4"/>
    <w:rsid w:val="00CF2500"/>
    <w:rsid w:val="00CF5394"/>
    <w:rsid w:val="00CF5974"/>
    <w:rsid w:val="00CF6B70"/>
    <w:rsid w:val="00CF731E"/>
    <w:rsid w:val="00CF73CC"/>
    <w:rsid w:val="00CF7E23"/>
    <w:rsid w:val="00D00E3A"/>
    <w:rsid w:val="00D0209F"/>
    <w:rsid w:val="00D02708"/>
    <w:rsid w:val="00D04378"/>
    <w:rsid w:val="00D06E88"/>
    <w:rsid w:val="00D06FF1"/>
    <w:rsid w:val="00D078A8"/>
    <w:rsid w:val="00D10B13"/>
    <w:rsid w:val="00D10D7D"/>
    <w:rsid w:val="00D10E22"/>
    <w:rsid w:val="00D1247C"/>
    <w:rsid w:val="00D12AF4"/>
    <w:rsid w:val="00D141E5"/>
    <w:rsid w:val="00D15A80"/>
    <w:rsid w:val="00D15BF8"/>
    <w:rsid w:val="00D20C2E"/>
    <w:rsid w:val="00D21997"/>
    <w:rsid w:val="00D22BE7"/>
    <w:rsid w:val="00D23817"/>
    <w:rsid w:val="00D23BB0"/>
    <w:rsid w:val="00D24A59"/>
    <w:rsid w:val="00D24E41"/>
    <w:rsid w:val="00D25A89"/>
    <w:rsid w:val="00D26587"/>
    <w:rsid w:val="00D31311"/>
    <w:rsid w:val="00D32D0A"/>
    <w:rsid w:val="00D33BFA"/>
    <w:rsid w:val="00D341F7"/>
    <w:rsid w:val="00D34965"/>
    <w:rsid w:val="00D34D37"/>
    <w:rsid w:val="00D35399"/>
    <w:rsid w:val="00D35B56"/>
    <w:rsid w:val="00D36332"/>
    <w:rsid w:val="00D36B42"/>
    <w:rsid w:val="00D37412"/>
    <w:rsid w:val="00D37916"/>
    <w:rsid w:val="00D418D0"/>
    <w:rsid w:val="00D41F85"/>
    <w:rsid w:val="00D44CA8"/>
    <w:rsid w:val="00D455C4"/>
    <w:rsid w:val="00D46B62"/>
    <w:rsid w:val="00D502AF"/>
    <w:rsid w:val="00D510F8"/>
    <w:rsid w:val="00D51156"/>
    <w:rsid w:val="00D5148A"/>
    <w:rsid w:val="00D52274"/>
    <w:rsid w:val="00D5231C"/>
    <w:rsid w:val="00D52C86"/>
    <w:rsid w:val="00D54544"/>
    <w:rsid w:val="00D547D4"/>
    <w:rsid w:val="00D54DE7"/>
    <w:rsid w:val="00D56B20"/>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315D"/>
    <w:rsid w:val="00D74FD7"/>
    <w:rsid w:val="00D75B9F"/>
    <w:rsid w:val="00D75BEB"/>
    <w:rsid w:val="00D7608B"/>
    <w:rsid w:val="00D76894"/>
    <w:rsid w:val="00D77A02"/>
    <w:rsid w:val="00D809F1"/>
    <w:rsid w:val="00D80FE3"/>
    <w:rsid w:val="00D81ECB"/>
    <w:rsid w:val="00D83466"/>
    <w:rsid w:val="00D844B9"/>
    <w:rsid w:val="00D86018"/>
    <w:rsid w:val="00D8611F"/>
    <w:rsid w:val="00D87322"/>
    <w:rsid w:val="00D8760C"/>
    <w:rsid w:val="00D87905"/>
    <w:rsid w:val="00D87DBB"/>
    <w:rsid w:val="00D93925"/>
    <w:rsid w:val="00D93997"/>
    <w:rsid w:val="00D93F51"/>
    <w:rsid w:val="00D945AA"/>
    <w:rsid w:val="00D95103"/>
    <w:rsid w:val="00D95686"/>
    <w:rsid w:val="00DA0147"/>
    <w:rsid w:val="00DA1467"/>
    <w:rsid w:val="00DA183E"/>
    <w:rsid w:val="00DA1E34"/>
    <w:rsid w:val="00DA209E"/>
    <w:rsid w:val="00DA3B64"/>
    <w:rsid w:val="00DA4143"/>
    <w:rsid w:val="00DA456F"/>
    <w:rsid w:val="00DA561C"/>
    <w:rsid w:val="00DA6608"/>
    <w:rsid w:val="00DA7B30"/>
    <w:rsid w:val="00DB050C"/>
    <w:rsid w:val="00DB073D"/>
    <w:rsid w:val="00DB12A6"/>
    <w:rsid w:val="00DB1806"/>
    <w:rsid w:val="00DB1B01"/>
    <w:rsid w:val="00DB2400"/>
    <w:rsid w:val="00DB2F67"/>
    <w:rsid w:val="00DB604D"/>
    <w:rsid w:val="00DB7553"/>
    <w:rsid w:val="00DC1143"/>
    <w:rsid w:val="00DC15C6"/>
    <w:rsid w:val="00DC179E"/>
    <w:rsid w:val="00DC2FF8"/>
    <w:rsid w:val="00DC3143"/>
    <w:rsid w:val="00DC33DE"/>
    <w:rsid w:val="00DC5337"/>
    <w:rsid w:val="00DC6523"/>
    <w:rsid w:val="00DC689E"/>
    <w:rsid w:val="00DC6FD1"/>
    <w:rsid w:val="00DC77B1"/>
    <w:rsid w:val="00DD1F9C"/>
    <w:rsid w:val="00DD2277"/>
    <w:rsid w:val="00DD3634"/>
    <w:rsid w:val="00DD64D3"/>
    <w:rsid w:val="00DD656A"/>
    <w:rsid w:val="00DD6F2E"/>
    <w:rsid w:val="00DE2E1B"/>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310E0"/>
    <w:rsid w:val="00E317F4"/>
    <w:rsid w:val="00E31BFA"/>
    <w:rsid w:val="00E321BB"/>
    <w:rsid w:val="00E33161"/>
    <w:rsid w:val="00E33F49"/>
    <w:rsid w:val="00E34EED"/>
    <w:rsid w:val="00E3642F"/>
    <w:rsid w:val="00E401AB"/>
    <w:rsid w:val="00E417F2"/>
    <w:rsid w:val="00E420CB"/>
    <w:rsid w:val="00E42F5A"/>
    <w:rsid w:val="00E44837"/>
    <w:rsid w:val="00E45A43"/>
    <w:rsid w:val="00E47B35"/>
    <w:rsid w:val="00E50711"/>
    <w:rsid w:val="00E51157"/>
    <w:rsid w:val="00E51E55"/>
    <w:rsid w:val="00E54A78"/>
    <w:rsid w:val="00E554FB"/>
    <w:rsid w:val="00E576B4"/>
    <w:rsid w:val="00E577A5"/>
    <w:rsid w:val="00E57818"/>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D72"/>
    <w:rsid w:val="00E91FE6"/>
    <w:rsid w:val="00E9358A"/>
    <w:rsid w:val="00E94D08"/>
    <w:rsid w:val="00E965CA"/>
    <w:rsid w:val="00E96CBF"/>
    <w:rsid w:val="00E96F28"/>
    <w:rsid w:val="00E97112"/>
    <w:rsid w:val="00E97F1E"/>
    <w:rsid w:val="00EA03F8"/>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148D"/>
    <w:rsid w:val="00ED17AE"/>
    <w:rsid w:val="00ED1F6F"/>
    <w:rsid w:val="00ED4788"/>
    <w:rsid w:val="00ED514A"/>
    <w:rsid w:val="00ED54D7"/>
    <w:rsid w:val="00ED6597"/>
    <w:rsid w:val="00ED65B5"/>
    <w:rsid w:val="00EE2150"/>
    <w:rsid w:val="00EE29E7"/>
    <w:rsid w:val="00EE2B1B"/>
    <w:rsid w:val="00EE3454"/>
    <w:rsid w:val="00EE4535"/>
    <w:rsid w:val="00EE758B"/>
    <w:rsid w:val="00EF018D"/>
    <w:rsid w:val="00EF0AD9"/>
    <w:rsid w:val="00EF0D36"/>
    <w:rsid w:val="00EF17B6"/>
    <w:rsid w:val="00EF2024"/>
    <w:rsid w:val="00EF288F"/>
    <w:rsid w:val="00EF3899"/>
    <w:rsid w:val="00EF3FBD"/>
    <w:rsid w:val="00EF48FF"/>
    <w:rsid w:val="00EF4D1E"/>
    <w:rsid w:val="00F00F2C"/>
    <w:rsid w:val="00F01335"/>
    <w:rsid w:val="00F021CD"/>
    <w:rsid w:val="00F02823"/>
    <w:rsid w:val="00F030C9"/>
    <w:rsid w:val="00F03EBD"/>
    <w:rsid w:val="00F048B9"/>
    <w:rsid w:val="00F04F65"/>
    <w:rsid w:val="00F05509"/>
    <w:rsid w:val="00F06078"/>
    <w:rsid w:val="00F066F7"/>
    <w:rsid w:val="00F108C1"/>
    <w:rsid w:val="00F14886"/>
    <w:rsid w:val="00F150B6"/>
    <w:rsid w:val="00F15586"/>
    <w:rsid w:val="00F15C1E"/>
    <w:rsid w:val="00F16D0A"/>
    <w:rsid w:val="00F207B1"/>
    <w:rsid w:val="00F21F81"/>
    <w:rsid w:val="00F22824"/>
    <w:rsid w:val="00F245F8"/>
    <w:rsid w:val="00F2488B"/>
    <w:rsid w:val="00F25258"/>
    <w:rsid w:val="00F2557A"/>
    <w:rsid w:val="00F26D02"/>
    <w:rsid w:val="00F271E2"/>
    <w:rsid w:val="00F35C4A"/>
    <w:rsid w:val="00F36392"/>
    <w:rsid w:val="00F363D5"/>
    <w:rsid w:val="00F36671"/>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EE6"/>
    <w:rsid w:val="00F522D0"/>
    <w:rsid w:val="00F526EA"/>
    <w:rsid w:val="00F52EE4"/>
    <w:rsid w:val="00F53E89"/>
    <w:rsid w:val="00F5485B"/>
    <w:rsid w:val="00F61C78"/>
    <w:rsid w:val="00F62ECD"/>
    <w:rsid w:val="00F64923"/>
    <w:rsid w:val="00F64C2B"/>
    <w:rsid w:val="00F654F5"/>
    <w:rsid w:val="00F65642"/>
    <w:rsid w:val="00F65919"/>
    <w:rsid w:val="00F66BE6"/>
    <w:rsid w:val="00F6791F"/>
    <w:rsid w:val="00F6798B"/>
    <w:rsid w:val="00F70864"/>
    <w:rsid w:val="00F70C6E"/>
    <w:rsid w:val="00F71B5A"/>
    <w:rsid w:val="00F71E48"/>
    <w:rsid w:val="00F72466"/>
    <w:rsid w:val="00F738B3"/>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DDC"/>
    <w:rsid w:val="00F920CD"/>
    <w:rsid w:val="00F93F52"/>
    <w:rsid w:val="00F940BE"/>
    <w:rsid w:val="00F9461F"/>
    <w:rsid w:val="00F948F5"/>
    <w:rsid w:val="00F9519A"/>
    <w:rsid w:val="00F9540A"/>
    <w:rsid w:val="00F954B7"/>
    <w:rsid w:val="00F96489"/>
    <w:rsid w:val="00F966F4"/>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2672"/>
    <w:rsid w:val="00FD316A"/>
    <w:rsid w:val="00FD3F4C"/>
    <w:rsid w:val="00FD41AF"/>
    <w:rsid w:val="00FD4413"/>
    <w:rsid w:val="00FD7156"/>
    <w:rsid w:val="00FE0316"/>
    <w:rsid w:val="00FE216E"/>
    <w:rsid w:val="00FE2176"/>
    <w:rsid w:val="00FE2472"/>
    <w:rsid w:val="00FE3110"/>
    <w:rsid w:val="00FE3599"/>
    <w:rsid w:val="00FE60F9"/>
    <w:rsid w:val="00FE6133"/>
    <w:rsid w:val="00FE75D3"/>
    <w:rsid w:val="00FF0E16"/>
    <w:rsid w:val="00FF21BB"/>
    <w:rsid w:val="00FF243B"/>
    <w:rsid w:val="00FF34BF"/>
    <w:rsid w:val="00FF38E7"/>
    <w:rsid w:val="00FF493B"/>
    <w:rsid w:val="00FF6B05"/>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06970"/>
  <w15:docId w15:val="{39707497-2D9E-4B01-BD2E-8F1450B8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B"/>
    <w:rPr>
      <w:sz w:val="24"/>
      <w:szCs w:val="24"/>
    </w:rPr>
  </w:style>
  <w:style w:type="paragraph" w:styleId="1">
    <w:name w:val="heading 1"/>
    <w:basedOn w:val="a"/>
    <w:next w:val="a"/>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rsid w:val="00D37916"/>
    <w:pPr>
      <w:tabs>
        <w:tab w:val="center" w:pos="4677"/>
        <w:tab w:val="right" w:pos="9355"/>
      </w:tabs>
    </w:pPr>
  </w:style>
  <w:style w:type="paragraph" w:customStyle="1" w:styleId="10">
    <w:name w:val="Заголовок1"/>
    <w:basedOn w:val="a"/>
    <w:qFormat/>
    <w:rsid w:val="001526AD"/>
    <w:pPr>
      <w:jc w:val="center"/>
    </w:pPr>
    <w:rPr>
      <w:b/>
      <w:bCs/>
      <w:lang w:val="uk-UA"/>
    </w:rPr>
  </w:style>
  <w:style w:type="paragraph" w:styleId="a7">
    <w:name w:val="Body Text Indent"/>
    <w:basedOn w:val="a"/>
    <w:rsid w:val="00AB236E"/>
    <w:pPr>
      <w:spacing w:after="120"/>
      <w:ind w:left="283"/>
    </w:pPr>
  </w:style>
  <w:style w:type="paragraph" w:styleId="a8">
    <w:name w:val="Body Text"/>
    <w:basedOn w:val="a"/>
    <w:rsid w:val="003263E8"/>
    <w:rPr>
      <w:szCs w:val="20"/>
      <w:lang w:val="uk-UA"/>
    </w:rPr>
  </w:style>
  <w:style w:type="paragraph" w:styleId="a9">
    <w:name w:val="Balloon Text"/>
    <w:basedOn w:val="a"/>
    <w:semiHidden/>
    <w:rsid w:val="00B610DB"/>
    <w:rPr>
      <w:rFonts w:ascii="Tahoma" w:hAnsi="Tahoma" w:cs="Tahoma"/>
      <w:sz w:val="16"/>
      <w:szCs w:val="16"/>
    </w:rPr>
  </w:style>
  <w:style w:type="paragraph" w:customStyle="1" w:styleId="11">
    <w:name w:val="Обычный1"/>
    <w:rsid w:val="009F676F"/>
    <w:pPr>
      <w:widowControl w:val="0"/>
    </w:pPr>
    <w:rPr>
      <w:snapToGrid w:val="0"/>
    </w:rPr>
  </w:style>
  <w:style w:type="character" w:styleId="aa">
    <w:name w:val="Hyperlink"/>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b">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2">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c">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d">
    <w:name w:val="No Spacing"/>
    <w:uiPriority w:val="1"/>
    <w:qFormat/>
    <w:rsid w:val="00F26D02"/>
    <w:rPr>
      <w:rFonts w:ascii="Calibri" w:hAnsi="Calibri"/>
      <w:sz w:val="22"/>
      <w:szCs w:val="22"/>
    </w:rPr>
  </w:style>
  <w:style w:type="paragraph" w:customStyle="1" w:styleId="13">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e">
    <w:name w:val="Strong"/>
    <w:uiPriority w:val="22"/>
    <w:qFormat/>
    <w:rsid w:val="00EF3899"/>
    <w:rPr>
      <w:b/>
      <w:bCs w:val="0"/>
    </w:rPr>
  </w:style>
  <w:style w:type="character" w:styleId="af">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0">
    <w:name w:val="List Paragraph"/>
    <w:basedOn w:val="a"/>
    <w:uiPriority w:val="34"/>
    <w:qFormat/>
    <w:rsid w:val="00A61EF8"/>
    <w:pPr>
      <w:ind w:left="720"/>
      <w:contextualSpacing/>
    </w:pPr>
  </w:style>
  <w:style w:type="character" w:styleId="af1">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 w:type="paragraph" w:customStyle="1" w:styleId="4">
    <w:name w:val="Обычный4"/>
    <w:rsid w:val="00D74FD7"/>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A89E-F722-4550-8CAE-39A2A534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14569</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irda-4</cp:lastModifiedBy>
  <cp:revision>18</cp:revision>
  <cp:lastPrinted>2021-12-24T09:00:00Z</cp:lastPrinted>
  <dcterms:created xsi:type="dcterms:W3CDTF">2022-04-01T06:55:00Z</dcterms:created>
  <dcterms:modified xsi:type="dcterms:W3CDTF">2023-12-15T10:01:00Z</dcterms:modified>
</cp:coreProperties>
</file>