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5B" w:rsidRPr="00336843" w:rsidRDefault="00EB3642" w:rsidP="00D721D8">
      <w:pPr>
        <w:ind w:left="11328"/>
        <w:jc w:val="both"/>
        <w:rPr>
          <w:lang w:val="uk-UA"/>
        </w:rPr>
      </w:pPr>
      <w:r w:rsidRPr="00336843">
        <w:rPr>
          <w:lang w:val="uk-UA"/>
        </w:rPr>
        <w:t>Затверджено</w:t>
      </w:r>
      <w:r w:rsidR="00F5485B" w:rsidRPr="00336843">
        <w:rPr>
          <w:lang w:val="uk-UA"/>
        </w:rPr>
        <w:t xml:space="preserve"> </w:t>
      </w:r>
    </w:p>
    <w:p w:rsidR="00F5485B" w:rsidRPr="00336843" w:rsidRDefault="00FF243B" w:rsidP="00D721D8">
      <w:pPr>
        <w:ind w:left="10620" w:firstLine="708"/>
        <w:jc w:val="both"/>
        <w:rPr>
          <w:lang w:val="uk-UA"/>
        </w:rPr>
      </w:pPr>
      <w:r w:rsidRPr="00336843">
        <w:rPr>
          <w:lang w:val="uk-UA"/>
        </w:rPr>
        <w:t>Р</w:t>
      </w:r>
      <w:r w:rsidR="00F5485B" w:rsidRPr="00336843">
        <w:rPr>
          <w:lang w:val="uk-UA"/>
        </w:rPr>
        <w:t>озпорядження</w:t>
      </w:r>
      <w:r w:rsidR="00DA3B64" w:rsidRPr="00336843">
        <w:rPr>
          <w:lang w:val="uk-UA"/>
        </w:rPr>
        <w:t>м</w:t>
      </w:r>
      <w:r w:rsidR="00F5485B" w:rsidRPr="00336843">
        <w:rPr>
          <w:lang w:val="uk-UA"/>
        </w:rPr>
        <w:t xml:space="preserve"> голови </w:t>
      </w:r>
    </w:p>
    <w:p w:rsidR="00F5485B" w:rsidRPr="00336843" w:rsidRDefault="00EB3642" w:rsidP="00D721D8">
      <w:pPr>
        <w:ind w:left="10620" w:firstLine="708"/>
        <w:jc w:val="both"/>
        <w:rPr>
          <w:lang w:val="uk-UA"/>
        </w:rPr>
      </w:pPr>
      <w:r w:rsidRPr="00336843">
        <w:rPr>
          <w:lang w:val="uk-UA"/>
        </w:rPr>
        <w:t xml:space="preserve">Ізмаїльської </w:t>
      </w:r>
      <w:r w:rsidR="00F5485B" w:rsidRPr="00336843">
        <w:rPr>
          <w:lang w:val="uk-UA"/>
        </w:rPr>
        <w:t>районної державної</w:t>
      </w:r>
    </w:p>
    <w:p w:rsidR="00D721D8" w:rsidRPr="00336843" w:rsidRDefault="00F5485B" w:rsidP="00D721D8">
      <w:pPr>
        <w:ind w:left="10620" w:firstLine="708"/>
        <w:jc w:val="both"/>
        <w:rPr>
          <w:lang w:val="uk-UA"/>
        </w:rPr>
      </w:pPr>
      <w:r w:rsidRPr="00336843">
        <w:rPr>
          <w:lang w:val="uk-UA"/>
        </w:rPr>
        <w:t>адміністрації</w:t>
      </w:r>
      <w:r w:rsidR="00D721D8" w:rsidRPr="00336843">
        <w:rPr>
          <w:lang w:val="uk-UA"/>
        </w:rPr>
        <w:t xml:space="preserve"> від 27 грудня 2022 року</w:t>
      </w:r>
    </w:p>
    <w:p w:rsidR="000A1626" w:rsidRPr="00336843" w:rsidRDefault="00B84B30" w:rsidP="00D721D8">
      <w:pPr>
        <w:ind w:left="11328"/>
        <w:jc w:val="both"/>
        <w:rPr>
          <w:lang w:val="uk-UA"/>
        </w:rPr>
      </w:pPr>
      <w:r w:rsidRPr="00336843">
        <w:rPr>
          <w:lang w:val="uk-UA"/>
        </w:rPr>
        <w:t>№</w:t>
      </w:r>
      <w:r w:rsidR="00476724" w:rsidRPr="00336843">
        <w:rPr>
          <w:lang w:val="uk-UA"/>
        </w:rPr>
        <w:t xml:space="preserve"> 213/ВА-2022</w:t>
      </w:r>
    </w:p>
    <w:p w:rsidR="001353CC" w:rsidRPr="00336843" w:rsidRDefault="00575C39" w:rsidP="009C22F8">
      <w:pPr>
        <w:jc w:val="center"/>
        <w:rPr>
          <w:b/>
          <w:lang w:val="uk-UA"/>
        </w:rPr>
      </w:pPr>
      <w:r w:rsidRPr="00336843">
        <w:rPr>
          <w:b/>
          <w:lang w:val="uk-UA"/>
        </w:rPr>
        <w:t xml:space="preserve"> </w:t>
      </w:r>
    </w:p>
    <w:p w:rsidR="001353CC" w:rsidRPr="00336843" w:rsidRDefault="001353CC" w:rsidP="009C22F8">
      <w:pPr>
        <w:jc w:val="center"/>
        <w:rPr>
          <w:b/>
          <w:lang w:val="uk-UA"/>
        </w:rPr>
      </w:pPr>
    </w:p>
    <w:p w:rsidR="009C22F8" w:rsidRPr="00336843" w:rsidRDefault="00B007AE" w:rsidP="009C22F8">
      <w:pPr>
        <w:jc w:val="center"/>
        <w:rPr>
          <w:b/>
          <w:lang w:val="uk-UA"/>
        </w:rPr>
      </w:pPr>
      <w:r w:rsidRPr="00336843">
        <w:rPr>
          <w:b/>
          <w:lang w:val="uk-UA"/>
        </w:rPr>
        <w:t xml:space="preserve"> </w:t>
      </w:r>
      <w:r w:rsidR="00F5485B" w:rsidRPr="00336843">
        <w:rPr>
          <w:b/>
          <w:lang w:val="uk-UA"/>
        </w:rPr>
        <w:t>План роботи</w:t>
      </w:r>
      <w:r w:rsidR="00414702" w:rsidRPr="00336843">
        <w:rPr>
          <w:b/>
          <w:lang w:val="uk-UA"/>
        </w:rPr>
        <w:t xml:space="preserve"> </w:t>
      </w:r>
      <w:r w:rsidR="00F5485B" w:rsidRPr="00336843">
        <w:rPr>
          <w:b/>
          <w:lang w:val="uk-UA"/>
        </w:rPr>
        <w:t>Ізмаїльської районної державної адміністрації</w:t>
      </w:r>
    </w:p>
    <w:p w:rsidR="00B04EEE" w:rsidRPr="00336843" w:rsidRDefault="002B1FBA" w:rsidP="00705315">
      <w:pPr>
        <w:jc w:val="center"/>
        <w:rPr>
          <w:b/>
          <w:lang w:val="uk-UA"/>
        </w:rPr>
      </w:pPr>
      <w:r w:rsidRPr="00336843">
        <w:rPr>
          <w:b/>
          <w:lang w:val="uk-UA"/>
        </w:rPr>
        <w:t xml:space="preserve"> </w:t>
      </w:r>
      <w:r w:rsidR="00D57805" w:rsidRPr="00336843">
        <w:rPr>
          <w:b/>
          <w:lang w:val="uk-UA"/>
        </w:rPr>
        <w:t>на  І квартал 202</w:t>
      </w:r>
      <w:r w:rsidR="00DE330D" w:rsidRPr="00336843">
        <w:rPr>
          <w:b/>
          <w:lang w:val="uk-UA"/>
        </w:rPr>
        <w:t>3</w:t>
      </w:r>
      <w:r w:rsidR="00635D5A" w:rsidRPr="00336843">
        <w:rPr>
          <w:b/>
          <w:lang w:val="uk-UA"/>
        </w:rPr>
        <w:t xml:space="preserve"> </w:t>
      </w:r>
      <w:r w:rsidR="00F5485B" w:rsidRPr="00336843">
        <w:rPr>
          <w:b/>
          <w:lang w:val="uk-UA"/>
        </w:rPr>
        <w:t>року</w:t>
      </w:r>
    </w:p>
    <w:p w:rsidR="00D56FCB" w:rsidRPr="00336843" w:rsidRDefault="00D56FCB" w:rsidP="00705315">
      <w:pPr>
        <w:jc w:val="center"/>
        <w:rPr>
          <w:lang w:val="uk-UA"/>
        </w:rPr>
      </w:pPr>
    </w:p>
    <w:tbl>
      <w:tblPr>
        <w:tblpPr w:leftFromText="180" w:rightFromText="180" w:vertAnchor="text" w:tblpX="144"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4200"/>
        <w:gridCol w:w="6622"/>
        <w:gridCol w:w="63"/>
        <w:gridCol w:w="1429"/>
        <w:gridCol w:w="2410"/>
      </w:tblGrid>
      <w:tr w:rsidR="00577C66" w:rsidRPr="00336843" w:rsidTr="004A7583">
        <w:tc>
          <w:tcPr>
            <w:tcW w:w="552" w:type="dxa"/>
            <w:shd w:val="clear" w:color="auto" w:fill="auto"/>
          </w:tcPr>
          <w:p w:rsidR="00F5485B" w:rsidRPr="00336843" w:rsidRDefault="00F5485B" w:rsidP="0098191C">
            <w:pPr>
              <w:rPr>
                <w:b/>
                <w:lang w:val="uk-UA"/>
              </w:rPr>
            </w:pPr>
            <w:r w:rsidRPr="00336843">
              <w:rPr>
                <w:b/>
                <w:lang w:val="uk-UA"/>
              </w:rPr>
              <w:t>№ з/п</w:t>
            </w:r>
          </w:p>
        </w:tc>
        <w:tc>
          <w:tcPr>
            <w:tcW w:w="4200" w:type="dxa"/>
            <w:shd w:val="clear" w:color="auto" w:fill="auto"/>
          </w:tcPr>
          <w:p w:rsidR="00F5485B" w:rsidRPr="00336843" w:rsidRDefault="00F5485B" w:rsidP="0098191C">
            <w:pPr>
              <w:jc w:val="center"/>
              <w:rPr>
                <w:b/>
                <w:lang w:val="uk-UA"/>
              </w:rPr>
            </w:pPr>
            <w:r w:rsidRPr="00336843">
              <w:rPr>
                <w:b/>
                <w:lang w:val="uk-UA"/>
              </w:rPr>
              <w:t>Зміст заходу</w:t>
            </w:r>
          </w:p>
        </w:tc>
        <w:tc>
          <w:tcPr>
            <w:tcW w:w="6685" w:type="dxa"/>
            <w:gridSpan w:val="2"/>
            <w:shd w:val="clear" w:color="auto" w:fill="auto"/>
          </w:tcPr>
          <w:p w:rsidR="00F5485B" w:rsidRPr="00336843" w:rsidRDefault="00F5485B" w:rsidP="0098191C">
            <w:pPr>
              <w:jc w:val="center"/>
              <w:rPr>
                <w:b/>
                <w:lang w:val="uk-UA"/>
              </w:rPr>
            </w:pPr>
            <w:r w:rsidRPr="00336843">
              <w:rPr>
                <w:b/>
                <w:lang w:val="uk-UA"/>
              </w:rPr>
              <w:t>Обґрунтування необхідності здійснення</w:t>
            </w:r>
          </w:p>
        </w:tc>
        <w:tc>
          <w:tcPr>
            <w:tcW w:w="1429" w:type="dxa"/>
            <w:shd w:val="clear" w:color="auto" w:fill="auto"/>
          </w:tcPr>
          <w:p w:rsidR="00F5485B" w:rsidRPr="00336843" w:rsidRDefault="00F5485B" w:rsidP="0098191C">
            <w:pPr>
              <w:jc w:val="center"/>
              <w:rPr>
                <w:b/>
                <w:lang w:val="uk-UA"/>
              </w:rPr>
            </w:pPr>
            <w:r w:rsidRPr="00336843">
              <w:rPr>
                <w:b/>
                <w:lang w:val="uk-UA"/>
              </w:rPr>
              <w:t>Термін виконання</w:t>
            </w:r>
          </w:p>
        </w:tc>
        <w:tc>
          <w:tcPr>
            <w:tcW w:w="2410" w:type="dxa"/>
            <w:shd w:val="clear" w:color="auto" w:fill="auto"/>
          </w:tcPr>
          <w:p w:rsidR="00F5485B" w:rsidRPr="00336843" w:rsidRDefault="00F5485B" w:rsidP="0098191C">
            <w:pPr>
              <w:tabs>
                <w:tab w:val="left" w:pos="1764"/>
              </w:tabs>
              <w:jc w:val="center"/>
              <w:rPr>
                <w:b/>
                <w:lang w:val="uk-UA"/>
              </w:rPr>
            </w:pPr>
            <w:r w:rsidRPr="00336843">
              <w:rPr>
                <w:b/>
                <w:lang w:val="uk-UA"/>
              </w:rPr>
              <w:t>Відповідальні виконавці</w:t>
            </w:r>
          </w:p>
        </w:tc>
      </w:tr>
      <w:tr w:rsidR="00960235" w:rsidRPr="00336843" w:rsidTr="00960235">
        <w:trPr>
          <w:trHeight w:val="567"/>
        </w:trPr>
        <w:tc>
          <w:tcPr>
            <w:tcW w:w="15276" w:type="dxa"/>
            <w:gridSpan w:val="6"/>
            <w:shd w:val="clear" w:color="auto" w:fill="auto"/>
          </w:tcPr>
          <w:p w:rsidR="004422DE" w:rsidRPr="00336843" w:rsidRDefault="00A80F8A" w:rsidP="0098191C">
            <w:pPr>
              <w:jc w:val="center"/>
              <w:rPr>
                <w:b/>
                <w:lang w:val="uk-UA"/>
              </w:rPr>
            </w:pPr>
            <w:r w:rsidRPr="00336843">
              <w:rPr>
                <w:b/>
                <w:lang w:val="uk-UA"/>
              </w:rPr>
              <w:t xml:space="preserve"> </w:t>
            </w:r>
            <w:r w:rsidR="004422DE" w:rsidRPr="00336843">
              <w:rPr>
                <w:b/>
                <w:lang w:val="uk-UA"/>
              </w:rPr>
              <w:t xml:space="preserve">1. Засідання колегії районної державної адміністрації з розглядом питань: </w:t>
            </w:r>
          </w:p>
        </w:tc>
      </w:tr>
      <w:tr w:rsidR="00B319CE" w:rsidRPr="00336843" w:rsidTr="004A7583">
        <w:tc>
          <w:tcPr>
            <w:tcW w:w="552" w:type="dxa"/>
            <w:shd w:val="clear" w:color="auto" w:fill="auto"/>
          </w:tcPr>
          <w:p w:rsidR="00B319CE" w:rsidRPr="00336843" w:rsidRDefault="007E48B5" w:rsidP="0098191C">
            <w:pPr>
              <w:rPr>
                <w:lang w:val="uk-UA"/>
              </w:rPr>
            </w:pPr>
            <w:r w:rsidRPr="00336843">
              <w:rPr>
                <w:lang w:val="uk-UA"/>
              </w:rPr>
              <w:t>1.1</w:t>
            </w:r>
          </w:p>
        </w:tc>
        <w:tc>
          <w:tcPr>
            <w:tcW w:w="4200" w:type="dxa"/>
            <w:shd w:val="clear" w:color="auto" w:fill="auto"/>
          </w:tcPr>
          <w:p w:rsidR="00B319CE" w:rsidRPr="00336843" w:rsidRDefault="007E48B5" w:rsidP="0098191C">
            <w:pPr>
              <w:snapToGrid w:val="0"/>
              <w:jc w:val="both"/>
              <w:rPr>
                <w:lang w:val="uk-UA"/>
              </w:rPr>
            </w:pPr>
            <w:r w:rsidRPr="00336843">
              <w:rPr>
                <w:lang w:val="uk-UA"/>
              </w:rPr>
              <w:t>Новели законодавства щодо розвитку громадянського суспільства відповідно до Указу Президента України від 27.09.2021 р. № 487/2021 «Про Національну стратегію сприяння розвитку громадянського суспільства в Україні на 2021 – 2026 роки»</w:t>
            </w:r>
          </w:p>
        </w:tc>
        <w:tc>
          <w:tcPr>
            <w:tcW w:w="6685" w:type="dxa"/>
            <w:gridSpan w:val="2"/>
            <w:shd w:val="clear" w:color="auto" w:fill="auto"/>
          </w:tcPr>
          <w:p w:rsidR="00B319CE" w:rsidRPr="00336843" w:rsidRDefault="007E48B5" w:rsidP="0098191C">
            <w:pPr>
              <w:snapToGrid w:val="0"/>
              <w:jc w:val="both"/>
              <w:rPr>
                <w:lang w:val="uk-UA"/>
              </w:rPr>
            </w:pPr>
            <w:r w:rsidRPr="00336843">
              <w:rPr>
                <w:lang w:val="uk-UA"/>
              </w:rPr>
              <w:t>Указ Президента України від 27.09.2021 р. № 487/2021 «Про Національну стратегію сприяння розвитку громадянського суспільства в Україні на 2021 – 2026 роки»</w:t>
            </w:r>
          </w:p>
        </w:tc>
        <w:tc>
          <w:tcPr>
            <w:tcW w:w="1429" w:type="dxa"/>
            <w:shd w:val="clear" w:color="auto" w:fill="auto"/>
          </w:tcPr>
          <w:p w:rsidR="00B319CE" w:rsidRPr="00336843" w:rsidRDefault="00E22337" w:rsidP="00B56DD7">
            <w:pPr>
              <w:jc w:val="center"/>
              <w:rPr>
                <w:lang w:val="uk-UA"/>
              </w:rPr>
            </w:pPr>
            <w:r w:rsidRPr="00336843">
              <w:rPr>
                <w:lang w:val="uk-UA"/>
              </w:rPr>
              <w:t>Січень – березень</w:t>
            </w:r>
          </w:p>
        </w:tc>
        <w:tc>
          <w:tcPr>
            <w:tcW w:w="2410" w:type="dxa"/>
            <w:shd w:val="clear" w:color="auto" w:fill="auto"/>
          </w:tcPr>
          <w:p w:rsidR="00B319CE" w:rsidRPr="00336843" w:rsidRDefault="007E48B5" w:rsidP="0098191C">
            <w:pPr>
              <w:jc w:val="both"/>
              <w:rPr>
                <w:lang w:val="uk-UA"/>
              </w:rPr>
            </w:pPr>
            <w:proofErr w:type="spellStart"/>
            <w:r w:rsidRPr="00336843">
              <w:rPr>
                <w:lang w:val="uk-UA"/>
              </w:rPr>
              <w:t>Вєтєва</w:t>
            </w:r>
            <w:proofErr w:type="spellEnd"/>
            <w:r w:rsidRPr="00336843">
              <w:rPr>
                <w:lang w:val="uk-UA"/>
              </w:rPr>
              <w:t xml:space="preserve"> Н.В.</w:t>
            </w:r>
          </w:p>
        </w:tc>
      </w:tr>
      <w:tr w:rsidR="001353CC" w:rsidRPr="00336843" w:rsidTr="001353CC">
        <w:trPr>
          <w:trHeight w:val="458"/>
        </w:trPr>
        <w:tc>
          <w:tcPr>
            <w:tcW w:w="15276" w:type="dxa"/>
            <w:gridSpan w:val="6"/>
            <w:shd w:val="clear" w:color="auto" w:fill="auto"/>
          </w:tcPr>
          <w:p w:rsidR="0033118C" w:rsidRPr="00336843" w:rsidRDefault="0033118C" w:rsidP="0098191C">
            <w:pPr>
              <w:jc w:val="center"/>
              <w:rPr>
                <w:b/>
                <w:lang w:val="uk-UA"/>
              </w:rPr>
            </w:pPr>
            <w:r w:rsidRPr="00336843">
              <w:rPr>
                <w:b/>
                <w:lang w:val="uk-UA"/>
              </w:rPr>
              <w:t>2. Апаратні наради районної державної адміністрації з розглядом питань:</w:t>
            </w:r>
          </w:p>
        </w:tc>
      </w:tr>
      <w:tr w:rsidR="00EE4535" w:rsidRPr="00336843" w:rsidTr="004A7583">
        <w:tc>
          <w:tcPr>
            <w:tcW w:w="552" w:type="dxa"/>
            <w:shd w:val="clear" w:color="auto" w:fill="auto"/>
          </w:tcPr>
          <w:p w:rsidR="00EE4535" w:rsidRPr="00336843" w:rsidRDefault="007C0127" w:rsidP="00EE4535">
            <w:pPr>
              <w:rPr>
                <w:lang w:val="uk-UA"/>
              </w:rPr>
            </w:pPr>
            <w:r w:rsidRPr="00336843">
              <w:rPr>
                <w:lang w:val="uk-UA"/>
              </w:rPr>
              <w:t>2.1</w:t>
            </w:r>
          </w:p>
        </w:tc>
        <w:tc>
          <w:tcPr>
            <w:tcW w:w="4200" w:type="dxa"/>
            <w:shd w:val="clear" w:color="auto" w:fill="auto"/>
          </w:tcPr>
          <w:p w:rsidR="00EE4535" w:rsidRPr="00336843" w:rsidRDefault="00EE4535" w:rsidP="00EE4535">
            <w:pPr>
              <w:snapToGrid w:val="0"/>
              <w:jc w:val="both"/>
              <w:rPr>
                <w:lang w:val="uk-UA"/>
              </w:rPr>
            </w:pPr>
            <w:r w:rsidRPr="00336843">
              <w:rPr>
                <w:lang w:val="uk-UA"/>
              </w:rPr>
              <w:t xml:space="preserve">Про стан виконавської </w:t>
            </w:r>
            <w:r w:rsidR="00493409" w:rsidRPr="00336843">
              <w:rPr>
                <w:lang w:val="uk-UA"/>
              </w:rPr>
              <w:t xml:space="preserve">дисципліни </w:t>
            </w:r>
            <w:r w:rsidRPr="00336843">
              <w:rPr>
                <w:lang w:val="uk-UA"/>
              </w:rPr>
              <w:t xml:space="preserve">в структурних підрозділах районної державної адміністрації  </w:t>
            </w:r>
          </w:p>
        </w:tc>
        <w:tc>
          <w:tcPr>
            <w:tcW w:w="6622" w:type="dxa"/>
            <w:shd w:val="clear" w:color="auto" w:fill="auto"/>
          </w:tcPr>
          <w:p w:rsidR="00EE4535" w:rsidRPr="00336843" w:rsidRDefault="00EE4535" w:rsidP="00EE4535">
            <w:pPr>
              <w:snapToGrid w:val="0"/>
              <w:jc w:val="both"/>
              <w:rPr>
                <w:lang w:val="uk-UA"/>
              </w:rPr>
            </w:pPr>
            <w:r w:rsidRPr="00336843">
              <w:rPr>
                <w:bCs/>
                <w:iCs/>
                <w:lang w:val="uk-UA"/>
              </w:rPr>
              <w:t xml:space="preserve">Виконання доручення голови райдержадміністрації  </w:t>
            </w:r>
          </w:p>
        </w:tc>
        <w:tc>
          <w:tcPr>
            <w:tcW w:w="1492" w:type="dxa"/>
            <w:gridSpan w:val="2"/>
            <w:shd w:val="clear" w:color="auto" w:fill="auto"/>
          </w:tcPr>
          <w:p w:rsidR="00EE4535" w:rsidRPr="00336843" w:rsidRDefault="00EE4535" w:rsidP="00EE4535">
            <w:pPr>
              <w:jc w:val="center"/>
              <w:rPr>
                <w:lang w:val="uk-UA"/>
              </w:rPr>
            </w:pPr>
            <w:r w:rsidRPr="00336843">
              <w:rPr>
                <w:lang w:val="uk-UA"/>
              </w:rPr>
              <w:t>Кожної апаратної наради</w:t>
            </w:r>
          </w:p>
        </w:tc>
        <w:tc>
          <w:tcPr>
            <w:tcW w:w="2410" w:type="dxa"/>
            <w:shd w:val="clear" w:color="auto" w:fill="auto"/>
          </w:tcPr>
          <w:p w:rsidR="00EE4535" w:rsidRPr="00336843" w:rsidRDefault="008830A0" w:rsidP="00EE4535">
            <w:pPr>
              <w:jc w:val="both"/>
              <w:rPr>
                <w:lang w:val="uk-UA"/>
              </w:rPr>
            </w:pPr>
            <w:proofErr w:type="spellStart"/>
            <w:r w:rsidRPr="00336843">
              <w:rPr>
                <w:lang w:val="uk-UA"/>
              </w:rPr>
              <w:t>Карастан</w:t>
            </w:r>
            <w:proofErr w:type="spellEnd"/>
            <w:r w:rsidRPr="00336843">
              <w:rPr>
                <w:lang w:val="uk-UA"/>
              </w:rPr>
              <w:t xml:space="preserve"> Н.І.</w:t>
            </w:r>
          </w:p>
          <w:p w:rsidR="00EE4535" w:rsidRPr="00336843" w:rsidRDefault="00EE4535" w:rsidP="00EE4535">
            <w:pPr>
              <w:jc w:val="both"/>
              <w:rPr>
                <w:lang w:val="uk-UA"/>
              </w:rPr>
            </w:pPr>
            <w:r w:rsidRPr="00336843">
              <w:rPr>
                <w:lang w:val="uk-UA"/>
              </w:rPr>
              <w:t xml:space="preserve"> </w:t>
            </w:r>
          </w:p>
          <w:p w:rsidR="00EE4535" w:rsidRPr="00336843" w:rsidRDefault="00EE4535" w:rsidP="00EE4535">
            <w:pPr>
              <w:jc w:val="both"/>
              <w:rPr>
                <w:lang w:val="uk-UA"/>
              </w:rPr>
            </w:pPr>
          </w:p>
        </w:tc>
      </w:tr>
      <w:tr w:rsidR="00CB5AF7" w:rsidRPr="00336843" w:rsidTr="004A7583">
        <w:tc>
          <w:tcPr>
            <w:tcW w:w="552" w:type="dxa"/>
            <w:shd w:val="clear" w:color="auto" w:fill="auto"/>
          </w:tcPr>
          <w:p w:rsidR="00CB5AF7" w:rsidRPr="00336843" w:rsidRDefault="00CB5AF7" w:rsidP="00CB5AF7">
            <w:pPr>
              <w:rPr>
                <w:lang w:val="uk-UA"/>
              </w:rPr>
            </w:pPr>
            <w:r w:rsidRPr="00336843">
              <w:rPr>
                <w:lang w:val="uk-UA"/>
              </w:rPr>
              <w:t>2.2</w:t>
            </w:r>
          </w:p>
        </w:tc>
        <w:tc>
          <w:tcPr>
            <w:tcW w:w="4200" w:type="dxa"/>
            <w:shd w:val="clear" w:color="auto" w:fill="auto"/>
          </w:tcPr>
          <w:p w:rsidR="00CB5AF7" w:rsidRPr="00336843" w:rsidRDefault="00CB5AF7" w:rsidP="00CB5AF7">
            <w:pPr>
              <w:pStyle w:val="14"/>
              <w:shd w:val="clear" w:color="auto" w:fill="FFFFFF"/>
              <w:jc w:val="both"/>
              <w:rPr>
                <w:sz w:val="24"/>
                <w:szCs w:val="24"/>
                <w:lang w:val="uk-UA"/>
              </w:rPr>
            </w:pPr>
            <w:r w:rsidRPr="00336843">
              <w:rPr>
                <w:rFonts w:eastAsia="Courier New"/>
                <w:sz w:val="24"/>
                <w:szCs w:val="24"/>
                <w:lang w:val="uk-UA"/>
              </w:rPr>
              <w:t xml:space="preserve">Стан роботи з внутрішньо переміщеним особам </w:t>
            </w:r>
            <w:r w:rsidRPr="00336843">
              <w:rPr>
                <w:sz w:val="24"/>
                <w:szCs w:val="24"/>
                <w:lang w:val="uk-UA"/>
              </w:rPr>
              <w:t xml:space="preserve">в Ізмаїльському районі </w:t>
            </w:r>
          </w:p>
        </w:tc>
        <w:tc>
          <w:tcPr>
            <w:tcW w:w="6622" w:type="dxa"/>
            <w:shd w:val="clear" w:color="auto" w:fill="auto"/>
          </w:tcPr>
          <w:tbl>
            <w:tblPr>
              <w:tblW w:w="6124" w:type="dxa"/>
              <w:tblCellSpacing w:w="0" w:type="dxa"/>
              <w:tblCellMar>
                <w:left w:w="0" w:type="dxa"/>
                <w:right w:w="0" w:type="dxa"/>
              </w:tblCellMar>
              <w:tblLook w:val="0000" w:firstRow="0" w:lastRow="0" w:firstColumn="0" w:lastColumn="0" w:noHBand="0" w:noVBand="0"/>
            </w:tblPr>
            <w:tblGrid>
              <w:gridCol w:w="6124"/>
            </w:tblGrid>
            <w:tr w:rsidR="00CB5AF7" w:rsidRPr="005A236B" w:rsidTr="005E6A60">
              <w:trPr>
                <w:tblCellSpacing w:w="0" w:type="dxa"/>
              </w:trPr>
              <w:tc>
                <w:tcPr>
                  <w:tcW w:w="5000" w:type="pct"/>
                </w:tcPr>
                <w:p w:rsidR="00CB5AF7" w:rsidRPr="00336843" w:rsidRDefault="00CB5AF7" w:rsidP="007B2179">
                  <w:pPr>
                    <w:framePr w:hSpace="180" w:wrap="around" w:vAnchor="text" w:hAnchor="text" w:x="144" w:y="1"/>
                    <w:spacing w:before="100" w:beforeAutospacing="1" w:after="100" w:afterAutospacing="1"/>
                    <w:suppressOverlap/>
                    <w:jc w:val="both"/>
                    <w:rPr>
                      <w:lang w:val="uk-UA"/>
                    </w:rPr>
                  </w:pPr>
                  <w:r w:rsidRPr="00336843">
                    <w:rPr>
                      <w:rStyle w:val="rvts23"/>
                      <w:lang w:val="uk-UA"/>
                    </w:rPr>
                    <w:t xml:space="preserve"> </w:t>
                  </w:r>
                  <w:r w:rsidRPr="00336843">
                    <w:rPr>
                      <w:lang w:val="uk-UA"/>
                    </w:rPr>
                    <w:t xml:space="preserve">Постанова Кабінету Міністрів України від 20 березня 2022  № 332 «Деякі питання виплати допомоги на проживання внутрішньо переміщеним особам»; </w:t>
                  </w:r>
                  <w:hyperlink r:id="rId8" w:anchor="n9" w:history="1">
                    <w:r w:rsidRPr="00336843">
                      <w:rPr>
                        <w:rStyle w:val="aa"/>
                        <w:color w:val="auto"/>
                        <w:lang w:val="uk-UA"/>
                      </w:rPr>
                      <w:t>Розпорядження Кабінету Міністрів України від 6 березня 2022 № 204</w:t>
                    </w:r>
                  </w:hyperlink>
                  <w:r w:rsidRPr="00336843">
                    <w:rPr>
                      <w:lang w:val="uk-UA"/>
                    </w:rPr>
                    <w:t xml:space="preserve"> -р «</w:t>
                  </w:r>
                  <w:r w:rsidRPr="00336843">
                    <w:rPr>
                      <w:rStyle w:val="rvts23"/>
                      <w:lang w:val="uk-UA"/>
                    </w:rPr>
                    <w:t>Про затвердження переліку адміністративно-територіальних одиниць, на території яких надається допомога застрахованим особам в рамках Програми “</w:t>
                  </w:r>
                  <w:proofErr w:type="spellStart"/>
                  <w:r w:rsidRPr="00336843">
                    <w:rPr>
                      <w:rStyle w:val="rvts23"/>
                      <w:lang w:val="uk-UA"/>
                    </w:rPr>
                    <w:t>єПідтримка</w:t>
                  </w:r>
                  <w:proofErr w:type="spellEnd"/>
                  <w:r w:rsidRPr="00336843">
                    <w:rPr>
                      <w:rStyle w:val="rvts23"/>
                      <w:lang w:val="uk-UA"/>
                    </w:rPr>
                    <w:t>»</w:t>
                  </w:r>
                </w:p>
              </w:tc>
            </w:tr>
          </w:tbl>
          <w:p w:rsidR="00CB5AF7" w:rsidRPr="00336843" w:rsidRDefault="00CB5AF7" w:rsidP="00CB5AF7">
            <w:pPr>
              <w:spacing w:before="100" w:beforeAutospacing="1" w:after="100" w:afterAutospacing="1"/>
              <w:rPr>
                <w:lang w:val="uk-UA"/>
              </w:rPr>
            </w:pPr>
            <w:bookmarkStart w:id="0" w:name="n3"/>
            <w:bookmarkEnd w:id="0"/>
          </w:p>
        </w:tc>
        <w:tc>
          <w:tcPr>
            <w:tcW w:w="1492" w:type="dxa"/>
            <w:gridSpan w:val="2"/>
            <w:shd w:val="clear" w:color="auto" w:fill="auto"/>
          </w:tcPr>
          <w:p w:rsidR="00CB5AF7" w:rsidRPr="00336843" w:rsidRDefault="00CB5AF7" w:rsidP="00CB5AF7">
            <w:pPr>
              <w:pStyle w:val="14"/>
              <w:shd w:val="clear" w:color="auto" w:fill="FFFFFF"/>
              <w:jc w:val="center"/>
              <w:rPr>
                <w:sz w:val="24"/>
                <w:szCs w:val="24"/>
                <w:lang w:val="uk-UA"/>
              </w:rPr>
            </w:pPr>
            <w:r w:rsidRPr="00336843">
              <w:rPr>
                <w:sz w:val="24"/>
                <w:szCs w:val="24"/>
                <w:lang w:val="uk-UA"/>
              </w:rPr>
              <w:t xml:space="preserve">Січень </w:t>
            </w:r>
          </w:p>
        </w:tc>
        <w:tc>
          <w:tcPr>
            <w:tcW w:w="2410" w:type="dxa"/>
            <w:shd w:val="clear" w:color="auto" w:fill="auto"/>
          </w:tcPr>
          <w:p w:rsidR="00CB5AF7" w:rsidRPr="00336843" w:rsidRDefault="00CB5AF7" w:rsidP="00CB5AF7">
            <w:pPr>
              <w:pStyle w:val="14"/>
              <w:shd w:val="clear" w:color="auto" w:fill="FFFFFF"/>
              <w:jc w:val="both"/>
              <w:rPr>
                <w:sz w:val="24"/>
                <w:szCs w:val="24"/>
                <w:lang w:val="uk-UA"/>
              </w:rPr>
            </w:pPr>
            <w:proofErr w:type="spellStart"/>
            <w:r w:rsidRPr="00336843">
              <w:rPr>
                <w:sz w:val="24"/>
                <w:szCs w:val="24"/>
                <w:lang w:val="uk-UA"/>
              </w:rPr>
              <w:t>Грамма</w:t>
            </w:r>
            <w:proofErr w:type="spellEnd"/>
            <w:r w:rsidRPr="00336843">
              <w:rPr>
                <w:sz w:val="24"/>
                <w:szCs w:val="24"/>
                <w:lang w:val="uk-UA"/>
              </w:rPr>
              <w:t xml:space="preserve"> Г.О.</w:t>
            </w:r>
          </w:p>
        </w:tc>
      </w:tr>
      <w:tr w:rsidR="008E3C76" w:rsidRPr="00336843" w:rsidTr="004A7583">
        <w:tc>
          <w:tcPr>
            <w:tcW w:w="552" w:type="dxa"/>
            <w:shd w:val="clear" w:color="auto" w:fill="auto"/>
          </w:tcPr>
          <w:p w:rsidR="008E3C76" w:rsidRPr="00336843" w:rsidRDefault="00B4047C" w:rsidP="008E3C76">
            <w:pPr>
              <w:rPr>
                <w:lang w:val="uk-UA"/>
              </w:rPr>
            </w:pPr>
            <w:r w:rsidRPr="00336843">
              <w:rPr>
                <w:lang w:val="uk-UA"/>
              </w:rPr>
              <w:t>2.3</w:t>
            </w:r>
          </w:p>
        </w:tc>
        <w:tc>
          <w:tcPr>
            <w:tcW w:w="4200" w:type="dxa"/>
            <w:shd w:val="clear" w:color="auto" w:fill="auto"/>
          </w:tcPr>
          <w:p w:rsidR="008E3C76" w:rsidRPr="00336843" w:rsidRDefault="008E3C76" w:rsidP="008E3C76">
            <w:pPr>
              <w:pStyle w:val="22"/>
              <w:shd w:val="clear" w:color="auto" w:fill="FFFFFF"/>
              <w:jc w:val="both"/>
              <w:rPr>
                <w:rFonts w:eastAsia="Courier New"/>
                <w:sz w:val="24"/>
                <w:szCs w:val="24"/>
                <w:lang w:val="uk-UA"/>
              </w:rPr>
            </w:pPr>
            <w:r w:rsidRPr="00336843">
              <w:rPr>
                <w:sz w:val="24"/>
                <w:szCs w:val="24"/>
                <w:lang w:val="uk-UA" w:bidi="uk-UA"/>
              </w:rPr>
              <w:t>Про стан виконання Стратегії розвитку громадянського суспільства в Ізмаїльському районі</w:t>
            </w:r>
          </w:p>
        </w:tc>
        <w:tc>
          <w:tcPr>
            <w:tcW w:w="6622" w:type="dxa"/>
            <w:shd w:val="clear" w:color="auto" w:fill="auto"/>
          </w:tcPr>
          <w:p w:rsidR="008E3C76" w:rsidRPr="00336843" w:rsidRDefault="008E3C76" w:rsidP="008E3C76">
            <w:pPr>
              <w:jc w:val="both"/>
              <w:rPr>
                <w:lang w:val="uk-UA"/>
              </w:rPr>
            </w:pPr>
            <w:r w:rsidRPr="00336843">
              <w:rPr>
                <w:shd w:val="clear" w:color="auto" w:fill="FFFFFF"/>
                <w:lang w:val="uk-UA"/>
              </w:rPr>
              <w:t>Виконання у</w:t>
            </w:r>
            <w:r w:rsidRPr="00336843">
              <w:rPr>
                <w:shd w:val="clear" w:color="auto" w:fill="FFFFFF"/>
              </w:rPr>
              <w:t xml:space="preserve">казу Президента </w:t>
            </w:r>
            <w:proofErr w:type="spellStart"/>
            <w:r w:rsidRPr="00336843">
              <w:rPr>
                <w:shd w:val="clear" w:color="auto" w:fill="FFFFFF"/>
              </w:rPr>
              <w:t>України</w:t>
            </w:r>
            <w:proofErr w:type="spellEnd"/>
            <w:r w:rsidRPr="00336843">
              <w:rPr>
                <w:shd w:val="clear" w:color="auto" w:fill="FFFFFF"/>
              </w:rPr>
              <w:t xml:space="preserve"> </w:t>
            </w:r>
            <w:proofErr w:type="spellStart"/>
            <w:r w:rsidRPr="00336843">
              <w:rPr>
                <w:shd w:val="clear" w:color="auto" w:fill="FFFFFF"/>
              </w:rPr>
              <w:t>від</w:t>
            </w:r>
            <w:proofErr w:type="spellEnd"/>
            <w:r w:rsidRPr="00336843">
              <w:rPr>
                <w:shd w:val="clear" w:color="auto" w:fill="FFFFFF"/>
              </w:rPr>
              <w:t xml:space="preserve"> 26 лютого 2016 року № 68 «Про </w:t>
            </w:r>
            <w:proofErr w:type="spellStart"/>
            <w:r w:rsidRPr="00336843">
              <w:rPr>
                <w:shd w:val="clear" w:color="auto" w:fill="FFFFFF"/>
              </w:rPr>
              <w:t>сприяння</w:t>
            </w:r>
            <w:proofErr w:type="spellEnd"/>
            <w:r w:rsidRPr="00336843">
              <w:rPr>
                <w:shd w:val="clear" w:color="auto" w:fill="FFFFFF"/>
              </w:rPr>
              <w:t xml:space="preserve"> </w:t>
            </w:r>
            <w:proofErr w:type="spellStart"/>
            <w:r w:rsidRPr="00336843">
              <w:rPr>
                <w:shd w:val="clear" w:color="auto" w:fill="FFFFFF"/>
              </w:rPr>
              <w:t>розвитку</w:t>
            </w:r>
            <w:proofErr w:type="spellEnd"/>
            <w:r w:rsidRPr="00336843">
              <w:rPr>
                <w:shd w:val="clear" w:color="auto" w:fill="FFFFFF"/>
              </w:rPr>
              <w:t xml:space="preserve"> </w:t>
            </w:r>
            <w:proofErr w:type="spellStart"/>
            <w:r w:rsidRPr="00336843">
              <w:rPr>
                <w:shd w:val="clear" w:color="auto" w:fill="FFFFFF"/>
              </w:rPr>
              <w:t>громадянського</w:t>
            </w:r>
            <w:proofErr w:type="spellEnd"/>
            <w:r w:rsidRPr="00336843">
              <w:rPr>
                <w:shd w:val="clear" w:color="auto" w:fill="FFFFFF"/>
              </w:rPr>
              <w:t xml:space="preserve"> </w:t>
            </w:r>
            <w:proofErr w:type="spellStart"/>
            <w:r w:rsidRPr="00336843">
              <w:rPr>
                <w:shd w:val="clear" w:color="auto" w:fill="FFFFFF"/>
              </w:rPr>
              <w:t>суспільства</w:t>
            </w:r>
            <w:proofErr w:type="spellEnd"/>
            <w:r w:rsidRPr="00336843">
              <w:rPr>
                <w:shd w:val="clear" w:color="auto" w:fill="FFFFFF"/>
              </w:rPr>
              <w:t xml:space="preserve"> в </w:t>
            </w:r>
            <w:proofErr w:type="spellStart"/>
            <w:r w:rsidRPr="00336843">
              <w:rPr>
                <w:shd w:val="clear" w:color="auto" w:fill="FFFFFF"/>
              </w:rPr>
              <w:t>Україні</w:t>
            </w:r>
            <w:proofErr w:type="spellEnd"/>
            <w:r w:rsidRPr="00336843">
              <w:rPr>
                <w:shd w:val="clear" w:color="auto" w:fill="FFFFFF"/>
              </w:rPr>
              <w:t>»</w:t>
            </w:r>
          </w:p>
        </w:tc>
        <w:tc>
          <w:tcPr>
            <w:tcW w:w="1492" w:type="dxa"/>
            <w:gridSpan w:val="2"/>
            <w:shd w:val="clear" w:color="auto" w:fill="auto"/>
          </w:tcPr>
          <w:p w:rsidR="008E3C76" w:rsidRPr="00336843" w:rsidRDefault="008E3C76" w:rsidP="008E3C76">
            <w:pPr>
              <w:pStyle w:val="14"/>
              <w:shd w:val="clear" w:color="auto" w:fill="FFFFFF"/>
              <w:jc w:val="center"/>
              <w:rPr>
                <w:sz w:val="24"/>
                <w:szCs w:val="24"/>
                <w:lang w:val="uk-UA"/>
              </w:rPr>
            </w:pPr>
          </w:p>
          <w:p w:rsidR="008E3C76" w:rsidRPr="00336843" w:rsidRDefault="008E3C76" w:rsidP="008E3C76">
            <w:pPr>
              <w:pStyle w:val="14"/>
              <w:shd w:val="clear" w:color="auto" w:fill="FFFFFF"/>
              <w:jc w:val="center"/>
              <w:rPr>
                <w:sz w:val="24"/>
                <w:szCs w:val="24"/>
                <w:lang w:val="uk-UA"/>
              </w:rPr>
            </w:pPr>
            <w:r w:rsidRPr="00336843">
              <w:rPr>
                <w:sz w:val="24"/>
                <w:szCs w:val="24"/>
                <w:lang w:val="uk-UA"/>
              </w:rPr>
              <w:t>Січень</w:t>
            </w:r>
          </w:p>
        </w:tc>
        <w:tc>
          <w:tcPr>
            <w:tcW w:w="2410" w:type="dxa"/>
            <w:shd w:val="clear" w:color="auto" w:fill="auto"/>
          </w:tcPr>
          <w:p w:rsidR="008E3C76" w:rsidRPr="00336843" w:rsidRDefault="008E3C76" w:rsidP="008E3C76">
            <w:pPr>
              <w:pStyle w:val="14"/>
              <w:shd w:val="clear" w:color="auto" w:fill="FFFFFF"/>
              <w:jc w:val="both"/>
              <w:rPr>
                <w:sz w:val="24"/>
                <w:szCs w:val="24"/>
                <w:lang w:val="uk-UA"/>
              </w:rPr>
            </w:pPr>
          </w:p>
          <w:p w:rsidR="008E3C76" w:rsidRPr="00336843" w:rsidRDefault="008E3C76" w:rsidP="008E3C76">
            <w:pPr>
              <w:pStyle w:val="14"/>
              <w:shd w:val="clear" w:color="auto" w:fill="FFFFFF"/>
              <w:jc w:val="both"/>
              <w:rPr>
                <w:sz w:val="24"/>
                <w:szCs w:val="24"/>
                <w:lang w:val="uk-UA"/>
              </w:rPr>
            </w:pPr>
            <w:proofErr w:type="spellStart"/>
            <w:r w:rsidRPr="00336843">
              <w:rPr>
                <w:sz w:val="24"/>
                <w:szCs w:val="24"/>
                <w:lang w:val="uk-UA"/>
              </w:rPr>
              <w:t>Евель</w:t>
            </w:r>
            <w:proofErr w:type="spellEnd"/>
            <w:r w:rsidRPr="00336843">
              <w:rPr>
                <w:sz w:val="24"/>
                <w:szCs w:val="24"/>
                <w:lang w:val="uk-UA"/>
              </w:rPr>
              <w:t xml:space="preserve"> Е.Ю.</w:t>
            </w:r>
          </w:p>
        </w:tc>
      </w:tr>
      <w:tr w:rsidR="00A653C0" w:rsidRPr="00336843" w:rsidTr="004A7583">
        <w:tc>
          <w:tcPr>
            <w:tcW w:w="552" w:type="dxa"/>
            <w:shd w:val="clear" w:color="auto" w:fill="auto"/>
          </w:tcPr>
          <w:p w:rsidR="00A653C0" w:rsidRPr="00336843" w:rsidRDefault="00B4047C" w:rsidP="008E3C76">
            <w:pPr>
              <w:rPr>
                <w:lang w:val="uk-UA"/>
              </w:rPr>
            </w:pPr>
            <w:r w:rsidRPr="00336843">
              <w:rPr>
                <w:lang w:val="uk-UA"/>
              </w:rPr>
              <w:t>2.4</w:t>
            </w:r>
          </w:p>
        </w:tc>
        <w:tc>
          <w:tcPr>
            <w:tcW w:w="4200" w:type="dxa"/>
            <w:shd w:val="clear" w:color="auto" w:fill="auto"/>
          </w:tcPr>
          <w:p w:rsidR="00A653C0" w:rsidRPr="00336843" w:rsidRDefault="00A653C0" w:rsidP="008E3C76">
            <w:pPr>
              <w:pStyle w:val="22"/>
              <w:shd w:val="clear" w:color="auto" w:fill="FFFFFF"/>
              <w:jc w:val="both"/>
              <w:rPr>
                <w:sz w:val="24"/>
                <w:szCs w:val="24"/>
                <w:lang w:val="uk-UA" w:bidi="uk-UA"/>
              </w:rPr>
            </w:pPr>
            <w:r w:rsidRPr="00336843">
              <w:rPr>
                <w:sz w:val="24"/>
                <w:szCs w:val="24"/>
                <w:lang w:val="uk-UA" w:bidi="uk-UA"/>
              </w:rPr>
              <w:t>Про обговорення Закону України «Про організацію трудових відносин в умовах воєнного стану»</w:t>
            </w:r>
          </w:p>
        </w:tc>
        <w:tc>
          <w:tcPr>
            <w:tcW w:w="6622" w:type="dxa"/>
            <w:shd w:val="clear" w:color="auto" w:fill="auto"/>
          </w:tcPr>
          <w:p w:rsidR="00A653C0" w:rsidRPr="00336843" w:rsidRDefault="00A653C0" w:rsidP="008E3C76">
            <w:pPr>
              <w:jc w:val="both"/>
              <w:rPr>
                <w:shd w:val="clear" w:color="auto" w:fill="FFFFFF"/>
                <w:lang w:val="uk-UA"/>
              </w:rPr>
            </w:pPr>
            <w:r w:rsidRPr="00336843">
              <w:rPr>
                <w:shd w:val="clear" w:color="auto" w:fill="FFFFFF"/>
                <w:lang w:val="uk-UA"/>
              </w:rPr>
              <w:t>Закон України «Про організацію трудових відносин в умовах воєнного стану» № 2136-ІХ від 15.03.2022 року</w:t>
            </w:r>
          </w:p>
        </w:tc>
        <w:tc>
          <w:tcPr>
            <w:tcW w:w="1492" w:type="dxa"/>
            <w:gridSpan w:val="2"/>
            <w:shd w:val="clear" w:color="auto" w:fill="auto"/>
          </w:tcPr>
          <w:p w:rsidR="00A653C0" w:rsidRPr="00336843" w:rsidRDefault="00A653C0" w:rsidP="008E3C76">
            <w:pPr>
              <w:pStyle w:val="14"/>
              <w:shd w:val="clear" w:color="auto" w:fill="FFFFFF"/>
              <w:jc w:val="center"/>
              <w:rPr>
                <w:sz w:val="24"/>
                <w:szCs w:val="24"/>
                <w:lang w:val="uk-UA"/>
              </w:rPr>
            </w:pPr>
            <w:r w:rsidRPr="00336843">
              <w:rPr>
                <w:sz w:val="24"/>
                <w:szCs w:val="24"/>
                <w:lang w:val="uk-UA"/>
              </w:rPr>
              <w:t>Січень</w:t>
            </w:r>
          </w:p>
        </w:tc>
        <w:tc>
          <w:tcPr>
            <w:tcW w:w="2410" w:type="dxa"/>
            <w:shd w:val="clear" w:color="auto" w:fill="auto"/>
          </w:tcPr>
          <w:p w:rsidR="00A653C0" w:rsidRPr="00336843" w:rsidRDefault="00A653C0" w:rsidP="008E3C76">
            <w:pPr>
              <w:pStyle w:val="14"/>
              <w:shd w:val="clear" w:color="auto" w:fill="FFFFFF"/>
              <w:jc w:val="both"/>
              <w:rPr>
                <w:sz w:val="24"/>
                <w:szCs w:val="24"/>
                <w:lang w:val="uk-UA"/>
              </w:rPr>
            </w:pPr>
            <w:proofErr w:type="spellStart"/>
            <w:r w:rsidRPr="00336843">
              <w:rPr>
                <w:sz w:val="24"/>
                <w:szCs w:val="24"/>
                <w:lang w:val="uk-UA"/>
              </w:rPr>
              <w:t>Холостенко</w:t>
            </w:r>
            <w:proofErr w:type="spellEnd"/>
            <w:r w:rsidRPr="00336843">
              <w:rPr>
                <w:sz w:val="24"/>
                <w:szCs w:val="24"/>
                <w:lang w:val="uk-UA"/>
              </w:rPr>
              <w:t xml:space="preserve"> І.В.</w:t>
            </w:r>
          </w:p>
        </w:tc>
      </w:tr>
      <w:tr w:rsidR="008E3C76" w:rsidRPr="00336843" w:rsidTr="004A7583">
        <w:tc>
          <w:tcPr>
            <w:tcW w:w="552" w:type="dxa"/>
            <w:shd w:val="clear" w:color="auto" w:fill="auto"/>
          </w:tcPr>
          <w:p w:rsidR="008E3C76" w:rsidRPr="00336843" w:rsidRDefault="008E3C76" w:rsidP="008E3C76">
            <w:pPr>
              <w:rPr>
                <w:lang w:val="uk-UA"/>
              </w:rPr>
            </w:pPr>
            <w:r w:rsidRPr="00336843">
              <w:rPr>
                <w:lang w:val="uk-UA"/>
              </w:rPr>
              <w:t>2.</w:t>
            </w:r>
            <w:r w:rsidR="00B4047C" w:rsidRPr="00336843">
              <w:rPr>
                <w:lang w:val="uk-UA"/>
              </w:rPr>
              <w:t>5</w:t>
            </w:r>
          </w:p>
        </w:tc>
        <w:tc>
          <w:tcPr>
            <w:tcW w:w="4200" w:type="dxa"/>
            <w:shd w:val="clear" w:color="auto" w:fill="auto"/>
          </w:tcPr>
          <w:p w:rsidR="008E3C76" w:rsidRPr="00336843" w:rsidRDefault="008E3C76" w:rsidP="008E3C76">
            <w:pPr>
              <w:pStyle w:val="14"/>
              <w:shd w:val="clear" w:color="auto" w:fill="FFFFFF"/>
              <w:jc w:val="both"/>
              <w:rPr>
                <w:rFonts w:eastAsia="Courier New"/>
                <w:sz w:val="24"/>
                <w:szCs w:val="24"/>
                <w:lang w:val="uk-UA"/>
              </w:rPr>
            </w:pPr>
            <w:r w:rsidRPr="00336843">
              <w:rPr>
                <w:sz w:val="24"/>
                <w:szCs w:val="24"/>
                <w:lang w:val="uk-UA"/>
              </w:rPr>
              <w:t xml:space="preserve">Призначення  і виплата компенсації </w:t>
            </w:r>
            <w:r w:rsidRPr="00336843">
              <w:rPr>
                <w:sz w:val="24"/>
                <w:szCs w:val="24"/>
                <w:lang w:val="uk-UA"/>
              </w:rPr>
              <w:lastRenderedPageBreak/>
              <w:t>фізичним особам, які надають соціальні послуги з догляду на непрофесійній основі в Ізмаїльському районі</w:t>
            </w:r>
          </w:p>
        </w:tc>
        <w:tc>
          <w:tcPr>
            <w:tcW w:w="6622" w:type="dxa"/>
            <w:shd w:val="clear" w:color="auto" w:fill="auto"/>
          </w:tcPr>
          <w:p w:rsidR="008E3C76" w:rsidRPr="00336843" w:rsidRDefault="008E3C76" w:rsidP="003E0760">
            <w:pPr>
              <w:pStyle w:val="14"/>
              <w:shd w:val="clear" w:color="auto" w:fill="FFFFFF"/>
              <w:jc w:val="both"/>
              <w:rPr>
                <w:sz w:val="24"/>
                <w:szCs w:val="24"/>
                <w:lang w:val="uk-UA"/>
              </w:rPr>
            </w:pPr>
            <w:r w:rsidRPr="00336843">
              <w:rPr>
                <w:sz w:val="24"/>
                <w:szCs w:val="24"/>
                <w:lang w:val="uk-UA"/>
              </w:rPr>
              <w:lastRenderedPageBreak/>
              <w:t xml:space="preserve">Закон України  від </w:t>
            </w:r>
            <w:r w:rsidRPr="00336843">
              <w:rPr>
                <w:rFonts w:eastAsia="Times New Roman"/>
                <w:sz w:val="24"/>
                <w:szCs w:val="24"/>
                <w:lang w:val="uk-UA" w:eastAsia="en-US"/>
              </w:rPr>
              <w:t>17 січня 2019 № 2671-</w:t>
            </w:r>
            <w:r w:rsidRPr="00336843">
              <w:rPr>
                <w:rFonts w:eastAsia="Times New Roman"/>
                <w:sz w:val="24"/>
                <w:szCs w:val="24"/>
                <w:lang w:eastAsia="en-US"/>
              </w:rPr>
              <w:t>VIII</w:t>
            </w:r>
            <w:r w:rsidRPr="00336843">
              <w:rPr>
                <w:sz w:val="24"/>
                <w:szCs w:val="24"/>
                <w:lang w:val="uk-UA"/>
              </w:rPr>
              <w:t xml:space="preserve"> “Про соціальні </w:t>
            </w:r>
            <w:r w:rsidRPr="00336843">
              <w:rPr>
                <w:sz w:val="24"/>
                <w:szCs w:val="24"/>
                <w:lang w:val="uk-UA"/>
              </w:rPr>
              <w:lastRenderedPageBreak/>
              <w:t>послуги”.</w:t>
            </w:r>
            <w:r w:rsidR="003E0760" w:rsidRPr="00336843">
              <w:rPr>
                <w:sz w:val="24"/>
                <w:szCs w:val="24"/>
                <w:lang w:val="uk-UA"/>
              </w:rPr>
              <w:t xml:space="preserve"> </w:t>
            </w:r>
            <w:r w:rsidRPr="00336843">
              <w:rPr>
                <w:sz w:val="24"/>
                <w:szCs w:val="24"/>
                <w:lang w:val="uk-UA"/>
              </w:rPr>
              <w:t>Постанова  Кабінету Міністрів України від 23 вересня 2020  № 859 “Деякі питання призначення і виплати компенсації фізичним особам, які надають соціальні послуги з догляду на непрофесійній основі”</w:t>
            </w:r>
          </w:p>
        </w:tc>
        <w:tc>
          <w:tcPr>
            <w:tcW w:w="1492" w:type="dxa"/>
            <w:gridSpan w:val="2"/>
            <w:shd w:val="clear" w:color="auto" w:fill="auto"/>
          </w:tcPr>
          <w:p w:rsidR="008E3C76" w:rsidRPr="00336843" w:rsidRDefault="008E3C76" w:rsidP="008E3C76">
            <w:pPr>
              <w:pStyle w:val="14"/>
              <w:shd w:val="clear" w:color="auto" w:fill="FFFFFF"/>
              <w:jc w:val="center"/>
              <w:rPr>
                <w:sz w:val="24"/>
                <w:szCs w:val="24"/>
                <w:lang w:val="uk-UA"/>
              </w:rPr>
            </w:pPr>
            <w:r w:rsidRPr="00336843">
              <w:rPr>
                <w:sz w:val="24"/>
                <w:szCs w:val="24"/>
                <w:lang w:val="uk-UA"/>
              </w:rPr>
              <w:lastRenderedPageBreak/>
              <w:t>Лютий</w:t>
            </w:r>
          </w:p>
        </w:tc>
        <w:tc>
          <w:tcPr>
            <w:tcW w:w="2410" w:type="dxa"/>
            <w:shd w:val="clear" w:color="auto" w:fill="auto"/>
          </w:tcPr>
          <w:p w:rsidR="008E3C76" w:rsidRPr="00336843" w:rsidRDefault="008E3C76" w:rsidP="008E3C76">
            <w:pPr>
              <w:pStyle w:val="14"/>
              <w:shd w:val="clear" w:color="auto" w:fill="FFFFFF"/>
              <w:jc w:val="both"/>
              <w:rPr>
                <w:sz w:val="24"/>
                <w:szCs w:val="24"/>
                <w:lang w:val="uk-UA"/>
              </w:rPr>
            </w:pPr>
            <w:proofErr w:type="spellStart"/>
            <w:r w:rsidRPr="00336843">
              <w:rPr>
                <w:sz w:val="24"/>
                <w:szCs w:val="24"/>
                <w:lang w:val="uk-UA"/>
              </w:rPr>
              <w:t>Грамма</w:t>
            </w:r>
            <w:proofErr w:type="spellEnd"/>
            <w:r w:rsidRPr="00336843">
              <w:rPr>
                <w:sz w:val="24"/>
                <w:szCs w:val="24"/>
                <w:lang w:val="uk-UA"/>
              </w:rPr>
              <w:t xml:space="preserve"> Г.О.</w:t>
            </w:r>
          </w:p>
        </w:tc>
      </w:tr>
      <w:tr w:rsidR="0079429A" w:rsidRPr="00336843" w:rsidTr="004A7583">
        <w:tc>
          <w:tcPr>
            <w:tcW w:w="552" w:type="dxa"/>
            <w:shd w:val="clear" w:color="auto" w:fill="auto"/>
          </w:tcPr>
          <w:p w:rsidR="0079429A" w:rsidRPr="00336843" w:rsidRDefault="0079429A" w:rsidP="0079429A">
            <w:pPr>
              <w:rPr>
                <w:lang w:val="uk-UA"/>
              </w:rPr>
            </w:pPr>
            <w:r w:rsidRPr="00336843">
              <w:rPr>
                <w:lang w:val="uk-UA"/>
              </w:rPr>
              <w:t>2.6</w:t>
            </w:r>
          </w:p>
        </w:tc>
        <w:tc>
          <w:tcPr>
            <w:tcW w:w="4200" w:type="dxa"/>
            <w:shd w:val="clear" w:color="auto" w:fill="auto"/>
          </w:tcPr>
          <w:p w:rsidR="0079429A" w:rsidRPr="00336843" w:rsidRDefault="0079429A" w:rsidP="0079429A">
            <w:pPr>
              <w:pStyle w:val="14"/>
              <w:shd w:val="clear" w:color="auto" w:fill="FFFFFF"/>
              <w:jc w:val="both"/>
              <w:rPr>
                <w:sz w:val="24"/>
                <w:szCs w:val="24"/>
                <w:lang w:val="uk-UA"/>
              </w:rPr>
            </w:pPr>
            <w:r w:rsidRPr="00336843">
              <w:rPr>
                <w:sz w:val="24"/>
                <w:szCs w:val="24"/>
                <w:lang w:val="uk-UA"/>
              </w:rPr>
              <w:t>Про стан передачі справ про одержувачів житлових субсидій та пільг на оплату житлово - комунальних послуг, придбання твердого та рідкого побутового палива і скрапленого газу органу Пенсійного фонду України</w:t>
            </w:r>
          </w:p>
        </w:tc>
        <w:tc>
          <w:tcPr>
            <w:tcW w:w="6622" w:type="dxa"/>
            <w:shd w:val="clear" w:color="auto" w:fill="auto"/>
          </w:tcPr>
          <w:p w:rsidR="0079429A" w:rsidRPr="00336843" w:rsidRDefault="0079429A" w:rsidP="0079429A">
            <w:pPr>
              <w:pStyle w:val="22"/>
              <w:shd w:val="clear" w:color="auto" w:fill="FFFFFF"/>
              <w:tabs>
                <w:tab w:val="left" w:pos="284"/>
                <w:tab w:val="left" w:pos="426"/>
              </w:tabs>
              <w:jc w:val="both"/>
              <w:rPr>
                <w:sz w:val="24"/>
                <w:szCs w:val="24"/>
                <w:lang w:val="uk-UA"/>
              </w:rPr>
            </w:pPr>
            <w:r w:rsidRPr="00336843">
              <w:rPr>
                <w:sz w:val="24"/>
                <w:szCs w:val="24"/>
                <w:lang w:val="uk-UA"/>
              </w:rPr>
              <w:t>П</w:t>
            </w:r>
            <w:hyperlink r:id="rId9" w:anchor="Text" w:history="1">
              <w:r w:rsidRPr="00336843">
                <w:rPr>
                  <w:rStyle w:val="aa"/>
                  <w:color w:val="auto"/>
                  <w:sz w:val="24"/>
                  <w:szCs w:val="24"/>
                  <w:lang w:val="uk-UA"/>
                </w:rPr>
                <w:t>останова Кабінету Міністрів України від 16 вересня 2022  № 1041</w:t>
              </w:r>
            </w:hyperlink>
            <w:r w:rsidRPr="00336843">
              <w:rPr>
                <w:sz w:val="24"/>
                <w:szCs w:val="24"/>
                <w:lang w:val="uk-UA"/>
              </w:rPr>
              <w:t xml:space="preserve"> «Деякі питання надання житлових субсидій та пільг на оплату житлово - комунальних послуг, придбання твердого та рідкого побутового палива і скрапленого газу Пенсійним фонду України”</w:t>
            </w:r>
          </w:p>
          <w:p w:rsidR="0079429A" w:rsidRPr="00336843" w:rsidRDefault="0079429A" w:rsidP="0079429A">
            <w:pPr>
              <w:pStyle w:val="14"/>
              <w:shd w:val="clear" w:color="auto" w:fill="FFFFFF"/>
              <w:jc w:val="both"/>
              <w:rPr>
                <w:sz w:val="24"/>
                <w:szCs w:val="24"/>
                <w:lang w:val="uk-UA"/>
              </w:rPr>
            </w:pPr>
          </w:p>
        </w:tc>
        <w:tc>
          <w:tcPr>
            <w:tcW w:w="1492" w:type="dxa"/>
            <w:gridSpan w:val="2"/>
            <w:shd w:val="clear" w:color="auto" w:fill="auto"/>
          </w:tcPr>
          <w:p w:rsidR="0079429A" w:rsidRPr="00336843" w:rsidRDefault="0079429A" w:rsidP="0079429A">
            <w:pPr>
              <w:pStyle w:val="14"/>
              <w:shd w:val="clear" w:color="auto" w:fill="FFFFFF"/>
              <w:jc w:val="center"/>
              <w:rPr>
                <w:sz w:val="24"/>
                <w:szCs w:val="24"/>
                <w:lang w:val="uk-UA"/>
              </w:rPr>
            </w:pPr>
            <w:r w:rsidRPr="00336843">
              <w:rPr>
                <w:sz w:val="24"/>
                <w:szCs w:val="24"/>
                <w:lang w:val="uk-UA"/>
              </w:rPr>
              <w:t xml:space="preserve">Березень </w:t>
            </w:r>
          </w:p>
        </w:tc>
        <w:tc>
          <w:tcPr>
            <w:tcW w:w="2410" w:type="dxa"/>
            <w:shd w:val="clear" w:color="auto" w:fill="auto"/>
          </w:tcPr>
          <w:p w:rsidR="0079429A" w:rsidRPr="00336843" w:rsidRDefault="0079429A" w:rsidP="0079429A">
            <w:pPr>
              <w:pStyle w:val="14"/>
              <w:shd w:val="clear" w:color="auto" w:fill="FFFFFF"/>
              <w:jc w:val="both"/>
              <w:rPr>
                <w:sz w:val="24"/>
                <w:szCs w:val="24"/>
                <w:lang w:val="uk-UA"/>
              </w:rPr>
            </w:pPr>
            <w:proofErr w:type="spellStart"/>
            <w:r w:rsidRPr="00336843">
              <w:rPr>
                <w:sz w:val="24"/>
                <w:szCs w:val="24"/>
                <w:lang w:val="uk-UA"/>
              </w:rPr>
              <w:t>Грамма</w:t>
            </w:r>
            <w:proofErr w:type="spellEnd"/>
            <w:r w:rsidRPr="00336843">
              <w:rPr>
                <w:sz w:val="24"/>
                <w:szCs w:val="24"/>
                <w:lang w:val="uk-UA"/>
              </w:rPr>
              <w:t xml:space="preserve"> Г.О.</w:t>
            </w:r>
          </w:p>
        </w:tc>
      </w:tr>
      <w:tr w:rsidR="0079429A" w:rsidRPr="00336843" w:rsidTr="004A7583">
        <w:tc>
          <w:tcPr>
            <w:tcW w:w="552" w:type="dxa"/>
            <w:shd w:val="clear" w:color="auto" w:fill="auto"/>
          </w:tcPr>
          <w:p w:rsidR="0079429A" w:rsidRPr="00336843" w:rsidRDefault="0079429A" w:rsidP="0079429A">
            <w:pPr>
              <w:rPr>
                <w:lang w:val="uk-UA"/>
              </w:rPr>
            </w:pPr>
            <w:r w:rsidRPr="00336843">
              <w:rPr>
                <w:lang w:val="uk-UA"/>
              </w:rPr>
              <w:t>2.7</w:t>
            </w:r>
          </w:p>
        </w:tc>
        <w:tc>
          <w:tcPr>
            <w:tcW w:w="4200" w:type="dxa"/>
            <w:shd w:val="clear" w:color="auto" w:fill="auto"/>
          </w:tcPr>
          <w:p w:rsidR="0079429A" w:rsidRPr="00336843" w:rsidRDefault="0079429A" w:rsidP="0079429A">
            <w:pPr>
              <w:snapToGrid w:val="0"/>
              <w:jc w:val="both"/>
              <w:rPr>
                <w:lang w:val="uk-UA"/>
              </w:rPr>
            </w:pPr>
            <w:r w:rsidRPr="00336843">
              <w:rPr>
                <w:lang w:val="uk-UA"/>
              </w:rPr>
              <w:t>Про виконання Закону України «Про правовий режим воєнного стану»</w:t>
            </w:r>
          </w:p>
        </w:tc>
        <w:tc>
          <w:tcPr>
            <w:tcW w:w="6622" w:type="dxa"/>
            <w:shd w:val="clear" w:color="auto" w:fill="auto"/>
          </w:tcPr>
          <w:p w:rsidR="0079429A" w:rsidRPr="00336843" w:rsidRDefault="0079429A" w:rsidP="0079429A">
            <w:pPr>
              <w:snapToGrid w:val="0"/>
              <w:jc w:val="both"/>
              <w:rPr>
                <w:lang w:val="uk-UA"/>
              </w:rPr>
            </w:pPr>
            <w:r w:rsidRPr="00336843">
              <w:rPr>
                <w:lang w:val="uk-UA"/>
              </w:rPr>
              <w:t>Закон України «Про правовий режим воєнного стану» № 389-</w:t>
            </w:r>
            <w:r w:rsidRPr="00336843">
              <w:rPr>
                <w:lang w:val="en-US"/>
              </w:rPr>
              <w:t>VIII</w:t>
            </w:r>
            <w:r w:rsidRPr="00336843">
              <w:rPr>
                <w:lang w:val="uk-UA"/>
              </w:rPr>
              <w:t xml:space="preserve"> від 12.05.2015 року»</w:t>
            </w:r>
          </w:p>
        </w:tc>
        <w:tc>
          <w:tcPr>
            <w:tcW w:w="1492" w:type="dxa"/>
            <w:gridSpan w:val="2"/>
            <w:shd w:val="clear" w:color="auto" w:fill="auto"/>
          </w:tcPr>
          <w:p w:rsidR="0079429A" w:rsidRPr="00336843" w:rsidRDefault="0079429A" w:rsidP="0079429A">
            <w:pPr>
              <w:jc w:val="center"/>
              <w:rPr>
                <w:lang w:val="uk-UA"/>
              </w:rPr>
            </w:pPr>
            <w:r w:rsidRPr="00336843">
              <w:rPr>
                <w:lang w:val="uk-UA"/>
              </w:rPr>
              <w:t>Протягом кварталу</w:t>
            </w:r>
          </w:p>
        </w:tc>
        <w:tc>
          <w:tcPr>
            <w:tcW w:w="2410" w:type="dxa"/>
            <w:shd w:val="clear" w:color="auto" w:fill="auto"/>
          </w:tcPr>
          <w:p w:rsidR="0079429A" w:rsidRPr="00336843" w:rsidRDefault="0079429A" w:rsidP="0079429A">
            <w:pPr>
              <w:jc w:val="both"/>
              <w:rPr>
                <w:lang w:val="uk-UA"/>
              </w:rPr>
            </w:pPr>
            <w:proofErr w:type="spellStart"/>
            <w:r w:rsidRPr="00336843">
              <w:rPr>
                <w:lang w:val="uk-UA"/>
              </w:rPr>
              <w:t>Холостенко</w:t>
            </w:r>
            <w:proofErr w:type="spellEnd"/>
            <w:r w:rsidRPr="00336843">
              <w:rPr>
                <w:lang w:val="uk-UA"/>
              </w:rPr>
              <w:t xml:space="preserve"> І.В.</w:t>
            </w:r>
          </w:p>
        </w:tc>
      </w:tr>
      <w:tr w:rsidR="0079429A" w:rsidRPr="00336843" w:rsidTr="004A7583">
        <w:tc>
          <w:tcPr>
            <w:tcW w:w="552" w:type="dxa"/>
            <w:shd w:val="clear" w:color="auto" w:fill="auto"/>
          </w:tcPr>
          <w:p w:rsidR="0079429A" w:rsidRPr="00336843" w:rsidRDefault="0079429A" w:rsidP="0079429A">
            <w:pPr>
              <w:rPr>
                <w:lang w:val="uk-UA"/>
              </w:rPr>
            </w:pPr>
            <w:r w:rsidRPr="00336843">
              <w:rPr>
                <w:lang w:val="uk-UA"/>
              </w:rPr>
              <w:t>2.8</w:t>
            </w:r>
          </w:p>
        </w:tc>
        <w:tc>
          <w:tcPr>
            <w:tcW w:w="4200" w:type="dxa"/>
            <w:shd w:val="clear" w:color="auto" w:fill="auto"/>
          </w:tcPr>
          <w:p w:rsidR="0079429A" w:rsidRPr="00336843" w:rsidRDefault="0079429A" w:rsidP="0079429A">
            <w:pPr>
              <w:snapToGrid w:val="0"/>
              <w:jc w:val="both"/>
              <w:rPr>
                <w:lang w:val="uk-UA"/>
              </w:rPr>
            </w:pPr>
            <w:r w:rsidRPr="00336843">
              <w:rPr>
                <w:lang w:val="uk-UA"/>
              </w:rPr>
              <w:t>Про виконання Закону України «Про державну службу» в умовах воєнного стану</w:t>
            </w:r>
          </w:p>
        </w:tc>
        <w:tc>
          <w:tcPr>
            <w:tcW w:w="6622" w:type="dxa"/>
            <w:shd w:val="clear" w:color="auto" w:fill="auto"/>
          </w:tcPr>
          <w:p w:rsidR="0079429A" w:rsidRPr="00336843" w:rsidRDefault="0079429A" w:rsidP="0079429A">
            <w:pPr>
              <w:snapToGrid w:val="0"/>
              <w:jc w:val="both"/>
              <w:rPr>
                <w:lang w:val="uk-UA"/>
              </w:rPr>
            </w:pPr>
            <w:r w:rsidRPr="00336843">
              <w:rPr>
                <w:lang w:val="uk-UA"/>
              </w:rPr>
              <w:t xml:space="preserve">Закон України «Про державну службу» № 889 </w:t>
            </w:r>
            <w:r w:rsidRPr="00336843">
              <w:rPr>
                <w:lang w:val="en-US"/>
              </w:rPr>
              <w:t>VIII</w:t>
            </w:r>
            <w:r w:rsidRPr="00336843">
              <w:rPr>
                <w:lang w:val="uk-UA"/>
              </w:rPr>
              <w:t xml:space="preserve"> від 10.12.2015 року»</w:t>
            </w:r>
          </w:p>
        </w:tc>
        <w:tc>
          <w:tcPr>
            <w:tcW w:w="1492" w:type="dxa"/>
            <w:gridSpan w:val="2"/>
            <w:shd w:val="clear" w:color="auto" w:fill="auto"/>
          </w:tcPr>
          <w:p w:rsidR="0079429A" w:rsidRPr="00336843" w:rsidRDefault="0079429A" w:rsidP="0079429A">
            <w:pPr>
              <w:jc w:val="center"/>
              <w:rPr>
                <w:lang w:val="uk-UA"/>
              </w:rPr>
            </w:pPr>
            <w:r w:rsidRPr="00336843">
              <w:rPr>
                <w:lang w:val="uk-UA"/>
              </w:rPr>
              <w:t>Протягом кварталу</w:t>
            </w:r>
          </w:p>
        </w:tc>
        <w:tc>
          <w:tcPr>
            <w:tcW w:w="2410" w:type="dxa"/>
            <w:shd w:val="clear" w:color="auto" w:fill="auto"/>
          </w:tcPr>
          <w:p w:rsidR="0079429A" w:rsidRPr="00336843" w:rsidRDefault="0079429A" w:rsidP="0079429A">
            <w:pPr>
              <w:jc w:val="both"/>
              <w:rPr>
                <w:lang w:val="uk-UA"/>
              </w:rPr>
            </w:pPr>
            <w:proofErr w:type="spellStart"/>
            <w:r w:rsidRPr="00336843">
              <w:rPr>
                <w:lang w:val="uk-UA"/>
              </w:rPr>
              <w:t>Холостенко</w:t>
            </w:r>
            <w:proofErr w:type="spellEnd"/>
            <w:r w:rsidRPr="00336843">
              <w:rPr>
                <w:lang w:val="uk-UA"/>
              </w:rPr>
              <w:t xml:space="preserve"> І.В.</w:t>
            </w:r>
          </w:p>
        </w:tc>
      </w:tr>
      <w:tr w:rsidR="001353CC" w:rsidRPr="00336843" w:rsidTr="001353CC">
        <w:trPr>
          <w:trHeight w:val="482"/>
        </w:trPr>
        <w:tc>
          <w:tcPr>
            <w:tcW w:w="15276" w:type="dxa"/>
            <w:gridSpan w:val="6"/>
            <w:tcBorders>
              <w:bottom w:val="single" w:sz="4" w:space="0" w:color="auto"/>
            </w:tcBorders>
            <w:shd w:val="clear" w:color="auto" w:fill="auto"/>
          </w:tcPr>
          <w:p w:rsidR="0079429A" w:rsidRPr="00336843" w:rsidRDefault="0079429A" w:rsidP="0079429A">
            <w:pPr>
              <w:jc w:val="center"/>
              <w:rPr>
                <w:b/>
                <w:lang w:val="uk-UA"/>
              </w:rPr>
            </w:pPr>
            <w:r w:rsidRPr="00336843">
              <w:rPr>
                <w:b/>
                <w:lang w:val="uk-UA"/>
              </w:rPr>
              <w:t>3. Питання для розгляду в районній державній адміністрації та видання розпоряджень:</w:t>
            </w:r>
          </w:p>
        </w:tc>
      </w:tr>
    </w:tbl>
    <w:p w:rsidR="001735DE" w:rsidRPr="00336843" w:rsidRDefault="001735DE" w:rsidP="001735DE">
      <w:pPr>
        <w:rPr>
          <w:vanish/>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3"/>
        <w:gridCol w:w="6520"/>
        <w:gridCol w:w="1418"/>
        <w:gridCol w:w="2409"/>
      </w:tblGrid>
      <w:tr w:rsidR="00DB6405" w:rsidRPr="00336843" w:rsidTr="0034618F">
        <w:trPr>
          <w:trHeight w:val="651"/>
        </w:trPr>
        <w:tc>
          <w:tcPr>
            <w:tcW w:w="709" w:type="dxa"/>
          </w:tcPr>
          <w:p w:rsidR="00DB6405" w:rsidRPr="00336843" w:rsidRDefault="00DB6405" w:rsidP="00DB6405">
            <w:pPr>
              <w:jc w:val="center"/>
              <w:rPr>
                <w:bCs/>
                <w:lang w:val="uk-UA"/>
              </w:rPr>
            </w:pPr>
            <w:r w:rsidRPr="00336843">
              <w:rPr>
                <w:bCs/>
                <w:lang w:val="uk-UA"/>
              </w:rPr>
              <w:t>3.1</w:t>
            </w:r>
          </w:p>
        </w:tc>
        <w:tc>
          <w:tcPr>
            <w:tcW w:w="4253" w:type="dxa"/>
          </w:tcPr>
          <w:p w:rsidR="00DB6405" w:rsidRPr="00336843" w:rsidRDefault="00DB6405" w:rsidP="00DB6405">
            <w:pPr>
              <w:jc w:val="both"/>
              <w:rPr>
                <w:lang w:val="uk-UA"/>
              </w:rPr>
            </w:pPr>
            <w:proofErr w:type="spellStart"/>
            <w:r w:rsidRPr="00336843">
              <w:rPr>
                <w:lang w:val="uk-UA"/>
              </w:rPr>
              <w:t>Проєкт</w:t>
            </w:r>
            <w:proofErr w:type="spellEnd"/>
            <w:r w:rsidRPr="00336843">
              <w:rPr>
                <w:lang w:val="uk-UA"/>
              </w:rPr>
              <w:t xml:space="preserve"> розпорядження голови Ізмаїльської районної державної (військової) адміністрації «Про внесення змін до районного бюджету «Про районний бюджет Ізмаїльського району Одеської області на 2023 рік»</w:t>
            </w:r>
          </w:p>
        </w:tc>
        <w:tc>
          <w:tcPr>
            <w:tcW w:w="6520" w:type="dxa"/>
          </w:tcPr>
          <w:p w:rsidR="00DB6405" w:rsidRPr="00336843" w:rsidRDefault="00DB6405" w:rsidP="00DB6405">
            <w:pPr>
              <w:jc w:val="both"/>
            </w:pPr>
            <w:r w:rsidRPr="00336843">
              <w:rPr>
                <w:lang w:val="uk-UA"/>
              </w:rPr>
              <w:t xml:space="preserve"> </w:t>
            </w:r>
            <w:proofErr w:type="spellStart"/>
            <w:r w:rsidRPr="00336843">
              <w:t>Бюджетний</w:t>
            </w:r>
            <w:proofErr w:type="spellEnd"/>
            <w:r w:rsidRPr="00336843">
              <w:t xml:space="preserve"> Кодекс </w:t>
            </w:r>
            <w:proofErr w:type="spellStart"/>
            <w:r w:rsidRPr="00336843">
              <w:t>України</w:t>
            </w:r>
            <w:proofErr w:type="spellEnd"/>
            <w:r w:rsidRPr="00336843">
              <w:t xml:space="preserve">, постанова </w:t>
            </w:r>
            <w:proofErr w:type="spellStart"/>
            <w:r w:rsidRPr="00336843">
              <w:t>Кабінету</w:t>
            </w:r>
            <w:proofErr w:type="spellEnd"/>
            <w:r w:rsidRPr="00336843">
              <w:t xml:space="preserve"> </w:t>
            </w:r>
            <w:proofErr w:type="spellStart"/>
            <w:r w:rsidRPr="00336843">
              <w:t>Міністрів</w:t>
            </w:r>
            <w:proofErr w:type="spellEnd"/>
            <w:r w:rsidRPr="00336843">
              <w:t xml:space="preserve"> №252 </w:t>
            </w:r>
            <w:proofErr w:type="spellStart"/>
            <w:r w:rsidRPr="00336843">
              <w:t>від</w:t>
            </w:r>
            <w:proofErr w:type="spellEnd"/>
            <w:r w:rsidRPr="00336843">
              <w:t xml:space="preserve"> 11 </w:t>
            </w:r>
            <w:proofErr w:type="spellStart"/>
            <w:r w:rsidRPr="00336843">
              <w:t>березня</w:t>
            </w:r>
            <w:proofErr w:type="spellEnd"/>
            <w:r w:rsidRPr="00336843">
              <w:t xml:space="preserve"> 2022 року</w:t>
            </w:r>
          </w:p>
        </w:tc>
        <w:tc>
          <w:tcPr>
            <w:tcW w:w="1418" w:type="dxa"/>
          </w:tcPr>
          <w:p w:rsidR="00DB6405" w:rsidRPr="00336843" w:rsidRDefault="00DB6405" w:rsidP="00DB6405">
            <w:pPr>
              <w:jc w:val="center"/>
              <w:rPr>
                <w:lang w:val="uk-UA"/>
              </w:rPr>
            </w:pPr>
            <w:r w:rsidRPr="00336843">
              <w:rPr>
                <w:lang w:val="uk-UA"/>
              </w:rPr>
              <w:t>Січень - березень</w:t>
            </w:r>
          </w:p>
        </w:tc>
        <w:tc>
          <w:tcPr>
            <w:tcW w:w="2409" w:type="dxa"/>
          </w:tcPr>
          <w:p w:rsidR="00DB6405" w:rsidRPr="00336843" w:rsidRDefault="00DB6405" w:rsidP="00DB6405">
            <w:pPr>
              <w:jc w:val="both"/>
              <w:rPr>
                <w:lang w:val="uk-UA"/>
              </w:rPr>
            </w:pPr>
            <w:proofErr w:type="spellStart"/>
            <w:r w:rsidRPr="00336843">
              <w:rPr>
                <w:lang w:val="uk-UA"/>
              </w:rPr>
              <w:t>Запорощенко</w:t>
            </w:r>
            <w:proofErr w:type="spellEnd"/>
            <w:r w:rsidRPr="00336843">
              <w:rPr>
                <w:lang w:val="uk-UA"/>
              </w:rPr>
              <w:t xml:space="preserve"> О.М.</w:t>
            </w:r>
          </w:p>
          <w:p w:rsidR="00DB6405" w:rsidRPr="00336843" w:rsidRDefault="00DB6405" w:rsidP="00DB6405">
            <w:pPr>
              <w:jc w:val="both"/>
              <w:rPr>
                <w:lang w:val="uk-UA"/>
              </w:rPr>
            </w:pPr>
            <w:r w:rsidRPr="00336843">
              <w:rPr>
                <w:lang w:val="uk-UA"/>
              </w:rPr>
              <w:t xml:space="preserve"> </w:t>
            </w:r>
          </w:p>
        </w:tc>
      </w:tr>
      <w:tr w:rsidR="0076511D" w:rsidRPr="00336843" w:rsidTr="0034618F">
        <w:trPr>
          <w:trHeight w:val="651"/>
        </w:trPr>
        <w:tc>
          <w:tcPr>
            <w:tcW w:w="709" w:type="dxa"/>
          </w:tcPr>
          <w:p w:rsidR="0076511D" w:rsidRPr="00336843" w:rsidRDefault="00201864" w:rsidP="0076511D">
            <w:pPr>
              <w:jc w:val="center"/>
              <w:rPr>
                <w:bCs/>
                <w:lang w:val="uk-UA"/>
              </w:rPr>
            </w:pPr>
            <w:r w:rsidRPr="00336843">
              <w:rPr>
                <w:bCs/>
                <w:lang w:val="uk-UA"/>
              </w:rPr>
              <w:t>3.2</w:t>
            </w:r>
          </w:p>
        </w:tc>
        <w:tc>
          <w:tcPr>
            <w:tcW w:w="4253" w:type="dxa"/>
          </w:tcPr>
          <w:p w:rsidR="0076511D" w:rsidRPr="00336843" w:rsidRDefault="0076511D" w:rsidP="0076511D">
            <w:pPr>
              <w:tabs>
                <w:tab w:val="left" w:pos="860"/>
              </w:tabs>
              <w:jc w:val="both"/>
            </w:pPr>
            <w:r w:rsidRPr="00336843">
              <w:t xml:space="preserve">Про </w:t>
            </w:r>
            <w:proofErr w:type="spellStart"/>
            <w:r w:rsidRPr="00336843">
              <w:t>проведення</w:t>
            </w:r>
            <w:proofErr w:type="spellEnd"/>
            <w:r w:rsidRPr="00336843">
              <w:t xml:space="preserve"> </w:t>
            </w:r>
            <w:proofErr w:type="spellStart"/>
            <w:r w:rsidRPr="00336843">
              <w:t>санітарного</w:t>
            </w:r>
            <w:proofErr w:type="spellEnd"/>
            <w:r w:rsidRPr="00336843">
              <w:t xml:space="preserve"> дня в </w:t>
            </w:r>
            <w:proofErr w:type="spellStart"/>
            <w:r w:rsidRPr="00336843">
              <w:t>архівному</w:t>
            </w:r>
            <w:proofErr w:type="spellEnd"/>
            <w:r w:rsidRPr="00336843">
              <w:t xml:space="preserve"> </w:t>
            </w:r>
            <w:proofErr w:type="spellStart"/>
            <w:r w:rsidRPr="00336843">
              <w:t>відділі</w:t>
            </w:r>
            <w:proofErr w:type="spellEnd"/>
            <w:r w:rsidRPr="00336843">
              <w:t xml:space="preserve"> </w:t>
            </w:r>
            <w:proofErr w:type="spellStart"/>
            <w:r w:rsidRPr="00336843">
              <w:t>Ізмаїльської</w:t>
            </w:r>
            <w:proofErr w:type="spellEnd"/>
            <w:r w:rsidRPr="00336843">
              <w:t xml:space="preserve"> </w:t>
            </w:r>
            <w:proofErr w:type="spellStart"/>
            <w:r w:rsidRPr="00336843">
              <w:t>районної</w:t>
            </w:r>
            <w:proofErr w:type="spellEnd"/>
            <w:r w:rsidRPr="00336843">
              <w:t xml:space="preserve"> </w:t>
            </w:r>
            <w:proofErr w:type="spellStart"/>
            <w:r w:rsidRPr="00336843">
              <w:t>державної</w:t>
            </w:r>
            <w:proofErr w:type="spellEnd"/>
            <w:r w:rsidRPr="00336843">
              <w:t xml:space="preserve"> </w:t>
            </w:r>
            <w:proofErr w:type="spellStart"/>
            <w:r w:rsidRPr="00336843">
              <w:t>адміністрації</w:t>
            </w:r>
            <w:proofErr w:type="spellEnd"/>
          </w:p>
        </w:tc>
        <w:tc>
          <w:tcPr>
            <w:tcW w:w="6520" w:type="dxa"/>
          </w:tcPr>
          <w:p w:rsidR="0076511D" w:rsidRPr="00336843" w:rsidRDefault="0076511D" w:rsidP="0076511D">
            <w:pPr>
              <w:jc w:val="both"/>
            </w:pPr>
            <w:proofErr w:type="spellStart"/>
            <w:r w:rsidRPr="00336843">
              <w:rPr>
                <w:bCs/>
                <w:lang w:eastAsia="uk-UA"/>
              </w:rPr>
              <w:t>Дотримання</w:t>
            </w:r>
            <w:proofErr w:type="spellEnd"/>
            <w:r w:rsidRPr="00336843">
              <w:rPr>
                <w:bCs/>
                <w:lang w:eastAsia="uk-UA"/>
              </w:rPr>
              <w:t xml:space="preserve"> Правил </w:t>
            </w:r>
            <w:proofErr w:type="spellStart"/>
            <w:r w:rsidRPr="00336843">
              <w:rPr>
                <w:bCs/>
                <w:lang w:eastAsia="uk-UA"/>
              </w:rPr>
              <w:t>охорони</w:t>
            </w:r>
            <w:proofErr w:type="spellEnd"/>
            <w:r w:rsidRPr="00336843">
              <w:rPr>
                <w:bCs/>
                <w:lang w:eastAsia="uk-UA"/>
              </w:rPr>
              <w:t xml:space="preserve"> </w:t>
            </w:r>
            <w:proofErr w:type="spellStart"/>
            <w:r w:rsidRPr="00336843">
              <w:rPr>
                <w:bCs/>
                <w:lang w:eastAsia="uk-UA"/>
              </w:rPr>
              <w:t>праці</w:t>
            </w:r>
            <w:proofErr w:type="spellEnd"/>
            <w:r w:rsidRPr="00336843">
              <w:rPr>
                <w:bCs/>
                <w:lang w:eastAsia="uk-UA"/>
              </w:rPr>
              <w:t xml:space="preserve"> в </w:t>
            </w:r>
            <w:proofErr w:type="spellStart"/>
            <w:r w:rsidRPr="00336843">
              <w:rPr>
                <w:bCs/>
                <w:lang w:eastAsia="uk-UA"/>
              </w:rPr>
              <w:t>архівних</w:t>
            </w:r>
            <w:proofErr w:type="spellEnd"/>
            <w:r w:rsidRPr="00336843">
              <w:rPr>
                <w:bCs/>
                <w:lang w:eastAsia="uk-UA"/>
              </w:rPr>
              <w:t xml:space="preserve"> </w:t>
            </w:r>
            <w:proofErr w:type="spellStart"/>
            <w:r w:rsidRPr="00336843">
              <w:rPr>
                <w:bCs/>
                <w:lang w:eastAsia="uk-UA"/>
              </w:rPr>
              <w:t>установах</w:t>
            </w:r>
            <w:proofErr w:type="spellEnd"/>
            <w:r w:rsidRPr="00336843">
              <w:rPr>
                <w:bCs/>
                <w:lang w:eastAsia="uk-UA"/>
              </w:rPr>
              <w:t xml:space="preserve"> </w:t>
            </w:r>
            <w:proofErr w:type="spellStart"/>
            <w:r w:rsidRPr="00336843">
              <w:rPr>
                <w:bCs/>
                <w:lang w:eastAsia="uk-UA"/>
              </w:rPr>
              <w:t>відповідно</w:t>
            </w:r>
            <w:proofErr w:type="spellEnd"/>
            <w:r w:rsidRPr="00336843">
              <w:rPr>
                <w:bCs/>
                <w:lang w:eastAsia="uk-UA"/>
              </w:rPr>
              <w:t xml:space="preserve"> </w:t>
            </w:r>
            <w:proofErr w:type="gramStart"/>
            <w:r w:rsidRPr="00336843">
              <w:rPr>
                <w:bCs/>
                <w:lang w:eastAsia="uk-UA"/>
              </w:rPr>
              <w:t>до наказу</w:t>
            </w:r>
            <w:proofErr w:type="gramEnd"/>
            <w:r w:rsidRPr="00336843">
              <w:rPr>
                <w:bCs/>
                <w:lang w:eastAsia="uk-UA"/>
              </w:rPr>
              <w:t xml:space="preserve"> </w:t>
            </w:r>
            <w:proofErr w:type="spellStart"/>
            <w:r w:rsidRPr="00336843">
              <w:rPr>
                <w:bCs/>
                <w:lang w:eastAsia="uk-UA"/>
              </w:rPr>
              <w:t>Мінсоцполітики</w:t>
            </w:r>
            <w:proofErr w:type="spellEnd"/>
            <w:r w:rsidRPr="00336843">
              <w:rPr>
                <w:bCs/>
                <w:lang w:eastAsia="uk-UA"/>
              </w:rPr>
              <w:t xml:space="preserve"> </w:t>
            </w:r>
            <w:proofErr w:type="spellStart"/>
            <w:r w:rsidRPr="00336843">
              <w:rPr>
                <w:bCs/>
                <w:lang w:eastAsia="uk-UA"/>
              </w:rPr>
              <w:t>України</w:t>
            </w:r>
            <w:proofErr w:type="spellEnd"/>
            <w:r w:rsidRPr="00336843">
              <w:rPr>
                <w:bCs/>
                <w:lang w:eastAsia="uk-UA"/>
              </w:rPr>
              <w:t xml:space="preserve"> </w:t>
            </w:r>
            <w:proofErr w:type="spellStart"/>
            <w:r w:rsidRPr="00336843">
              <w:rPr>
                <w:bCs/>
                <w:lang w:eastAsia="uk-UA"/>
              </w:rPr>
              <w:t>від</w:t>
            </w:r>
            <w:proofErr w:type="spellEnd"/>
            <w:r w:rsidRPr="00336843">
              <w:rPr>
                <w:bCs/>
                <w:lang w:eastAsia="uk-UA"/>
              </w:rPr>
              <w:t xml:space="preserve"> 18.04.2017 р.  №</w:t>
            </w:r>
            <w:r w:rsidR="00165764" w:rsidRPr="00336843">
              <w:rPr>
                <w:bCs/>
                <w:lang w:val="uk-UA" w:eastAsia="uk-UA"/>
              </w:rPr>
              <w:t xml:space="preserve"> </w:t>
            </w:r>
            <w:r w:rsidRPr="00336843">
              <w:rPr>
                <w:bCs/>
                <w:lang w:eastAsia="uk-UA"/>
              </w:rPr>
              <w:t>634</w:t>
            </w:r>
          </w:p>
        </w:tc>
        <w:tc>
          <w:tcPr>
            <w:tcW w:w="1418" w:type="dxa"/>
          </w:tcPr>
          <w:p w:rsidR="0076511D" w:rsidRPr="00336843" w:rsidRDefault="00201864" w:rsidP="00201864">
            <w:pPr>
              <w:jc w:val="center"/>
            </w:pPr>
            <w:proofErr w:type="spellStart"/>
            <w:r w:rsidRPr="00336843">
              <w:t>С</w:t>
            </w:r>
            <w:r w:rsidR="0076511D" w:rsidRPr="00336843">
              <w:t>ічень</w:t>
            </w:r>
            <w:proofErr w:type="spellEnd"/>
          </w:p>
        </w:tc>
        <w:tc>
          <w:tcPr>
            <w:tcW w:w="2409" w:type="dxa"/>
          </w:tcPr>
          <w:p w:rsidR="0076511D" w:rsidRPr="00336843" w:rsidRDefault="0076511D" w:rsidP="0076511D">
            <w:pPr>
              <w:jc w:val="both"/>
            </w:pPr>
            <w:r w:rsidRPr="00336843">
              <w:t>Волкова О.І.</w:t>
            </w:r>
          </w:p>
        </w:tc>
      </w:tr>
      <w:tr w:rsidR="0076511D" w:rsidRPr="00336843" w:rsidTr="0034618F">
        <w:trPr>
          <w:trHeight w:val="651"/>
        </w:trPr>
        <w:tc>
          <w:tcPr>
            <w:tcW w:w="709" w:type="dxa"/>
          </w:tcPr>
          <w:p w:rsidR="0076511D" w:rsidRPr="00336843" w:rsidRDefault="0076511D" w:rsidP="0076511D">
            <w:pPr>
              <w:jc w:val="center"/>
              <w:rPr>
                <w:bCs/>
                <w:lang w:val="uk-UA"/>
              </w:rPr>
            </w:pPr>
            <w:r w:rsidRPr="00336843">
              <w:rPr>
                <w:bCs/>
                <w:lang w:val="uk-UA"/>
              </w:rPr>
              <w:t>3.3</w:t>
            </w:r>
          </w:p>
        </w:tc>
        <w:tc>
          <w:tcPr>
            <w:tcW w:w="4253" w:type="dxa"/>
          </w:tcPr>
          <w:p w:rsidR="0076511D" w:rsidRPr="00336843" w:rsidRDefault="0076511D" w:rsidP="0076511D">
            <w:pPr>
              <w:jc w:val="both"/>
              <w:rPr>
                <w:lang w:val="uk-UA"/>
              </w:rPr>
            </w:pPr>
            <w:proofErr w:type="spellStart"/>
            <w:r w:rsidRPr="00336843">
              <w:rPr>
                <w:lang w:val="uk-UA"/>
              </w:rPr>
              <w:t>Проєкт</w:t>
            </w:r>
            <w:proofErr w:type="spellEnd"/>
            <w:r w:rsidRPr="00336843">
              <w:rPr>
                <w:lang w:val="uk-UA"/>
              </w:rPr>
              <w:t xml:space="preserve"> розпорядження голови  Ізмаїльської районної державної (військової) адміністрації «Звіт про виконання районного бюджету Ізмаїльського району за 2022 рік»</w:t>
            </w:r>
          </w:p>
        </w:tc>
        <w:tc>
          <w:tcPr>
            <w:tcW w:w="6520" w:type="dxa"/>
          </w:tcPr>
          <w:p w:rsidR="0076511D" w:rsidRPr="00336843" w:rsidRDefault="0076511D" w:rsidP="0076511D">
            <w:pPr>
              <w:jc w:val="both"/>
            </w:pPr>
            <w:proofErr w:type="spellStart"/>
            <w:r w:rsidRPr="00336843">
              <w:t>Бюджетний</w:t>
            </w:r>
            <w:proofErr w:type="spellEnd"/>
            <w:r w:rsidRPr="00336843">
              <w:t xml:space="preserve"> Кодекс </w:t>
            </w:r>
            <w:proofErr w:type="spellStart"/>
            <w:r w:rsidRPr="00336843">
              <w:t>України</w:t>
            </w:r>
            <w:proofErr w:type="spellEnd"/>
            <w:r w:rsidRPr="00336843">
              <w:t xml:space="preserve">, постанова </w:t>
            </w:r>
            <w:proofErr w:type="spellStart"/>
            <w:r w:rsidRPr="00336843">
              <w:t>Кабінету</w:t>
            </w:r>
            <w:proofErr w:type="spellEnd"/>
            <w:r w:rsidRPr="00336843">
              <w:t xml:space="preserve"> </w:t>
            </w:r>
            <w:proofErr w:type="spellStart"/>
            <w:r w:rsidRPr="00336843">
              <w:t>Міністрів</w:t>
            </w:r>
            <w:proofErr w:type="spellEnd"/>
            <w:r w:rsidRPr="00336843">
              <w:t xml:space="preserve"> №252 </w:t>
            </w:r>
            <w:proofErr w:type="spellStart"/>
            <w:r w:rsidRPr="00336843">
              <w:t>від</w:t>
            </w:r>
            <w:proofErr w:type="spellEnd"/>
            <w:r w:rsidRPr="00336843">
              <w:t xml:space="preserve"> 11 </w:t>
            </w:r>
            <w:proofErr w:type="spellStart"/>
            <w:r w:rsidRPr="00336843">
              <w:t>березня</w:t>
            </w:r>
            <w:proofErr w:type="spellEnd"/>
            <w:r w:rsidRPr="00336843">
              <w:t xml:space="preserve"> 2022 року</w:t>
            </w:r>
          </w:p>
        </w:tc>
        <w:tc>
          <w:tcPr>
            <w:tcW w:w="1418" w:type="dxa"/>
          </w:tcPr>
          <w:p w:rsidR="0076511D" w:rsidRPr="00336843" w:rsidRDefault="0076511D" w:rsidP="0076511D">
            <w:pPr>
              <w:jc w:val="center"/>
              <w:rPr>
                <w:lang w:val="uk-UA"/>
              </w:rPr>
            </w:pPr>
            <w:r w:rsidRPr="00336843">
              <w:rPr>
                <w:lang w:val="uk-UA"/>
              </w:rPr>
              <w:t>Протягом кварталу</w:t>
            </w:r>
          </w:p>
        </w:tc>
        <w:tc>
          <w:tcPr>
            <w:tcW w:w="2409" w:type="dxa"/>
          </w:tcPr>
          <w:p w:rsidR="0076511D" w:rsidRPr="00336843" w:rsidRDefault="0076511D" w:rsidP="0076511D">
            <w:pPr>
              <w:rPr>
                <w:lang w:val="uk-UA"/>
              </w:rPr>
            </w:pPr>
            <w:proofErr w:type="spellStart"/>
            <w:r w:rsidRPr="00336843">
              <w:t>Запорощенко</w:t>
            </w:r>
            <w:proofErr w:type="spellEnd"/>
            <w:r w:rsidRPr="00336843">
              <w:t xml:space="preserve"> О.М.</w:t>
            </w:r>
          </w:p>
        </w:tc>
      </w:tr>
      <w:tr w:rsidR="0076511D" w:rsidRPr="00336843" w:rsidTr="0034618F">
        <w:trPr>
          <w:trHeight w:val="651"/>
        </w:trPr>
        <w:tc>
          <w:tcPr>
            <w:tcW w:w="709" w:type="dxa"/>
          </w:tcPr>
          <w:p w:rsidR="0076511D" w:rsidRPr="00336843" w:rsidRDefault="00201864" w:rsidP="0076511D">
            <w:pPr>
              <w:jc w:val="center"/>
              <w:rPr>
                <w:bCs/>
                <w:lang w:val="uk-UA"/>
              </w:rPr>
            </w:pPr>
            <w:r w:rsidRPr="00336843">
              <w:rPr>
                <w:bCs/>
                <w:lang w:val="uk-UA"/>
              </w:rPr>
              <w:lastRenderedPageBreak/>
              <w:t>3.4</w:t>
            </w:r>
          </w:p>
        </w:tc>
        <w:tc>
          <w:tcPr>
            <w:tcW w:w="4253" w:type="dxa"/>
          </w:tcPr>
          <w:p w:rsidR="0076511D" w:rsidRPr="00336843" w:rsidRDefault="0076511D" w:rsidP="00D36539">
            <w:pPr>
              <w:jc w:val="both"/>
              <w:rPr>
                <w:lang w:val="uk-UA"/>
              </w:rPr>
            </w:pPr>
            <w:r w:rsidRPr="00336843">
              <w:rPr>
                <w:lang w:val="uk-UA"/>
              </w:rPr>
              <w:t xml:space="preserve">Підготовка </w:t>
            </w:r>
            <w:proofErr w:type="spellStart"/>
            <w:r w:rsidRPr="00336843">
              <w:rPr>
                <w:lang w:val="uk-UA"/>
              </w:rPr>
              <w:t>проєкту</w:t>
            </w:r>
            <w:proofErr w:type="spellEnd"/>
            <w:r w:rsidRPr="00336843">
              <w:rPr>
                <w:lang w:val="uk-UA"/>
              </w:rPr>
              <w:t xml:space="preserve"> розпоряджень голови Ізмаїльської районної державної (військової) адміністрації «Про розподіл субвенцій з місцевого бюджету»</w:t>
            </w:r>
          </w:p>
        </w:tc>
        <w:tc>
          <w:tcPr>
            <w:tcW w:w="6520" w:type="dxa"/>
          </w:tcPr>
          <w:p w:rsidR="0076511D" w:rsidRPr="00336843" w:rsidRDefault="0076511D" w:rsidP="0076511D">
            <w:pPr>
              <w:rPr>
                <w:lang w:val="uk-UA"/>
              </w:rPr>
            </w:pPr>
            <w:r w:rsidRPr="00336843">
              <w:rPr>
                <w:lang w:val="uk-UA"/>
              </w:rPr>
              <w:t>Ст. 13 Закону України «Про місцеві державні адміністрації», постанова Кабінету Міністрів №252 від 11 березня 2022 року</w:t>
            </w:r>
          </w:p>
        </w:tc>
        <w:tc>
          <w:tcPr>
            <w:tcW w:w="1418" w:type="dxa"/>
          </w:tcPr>
          <w:p w:rsidR="0076511D" w:rsidRPr="00336843" w:rsidRDefault="0076511D" w:rsidP="0076511D">
            <w:pPr>
              <w:jc w:val="center"/>
              <w:rPr>
                <w:lang w:val="uk-UA"/>
              </w:rPr>
            </w:pPr>
            <w:r w:rsidRPr="00336843">
              <w:rPr>
                <w:lang w:val="uk-UA"/>
              </w:rPr>
              <w:t>Січень - березень</w:t>
            </w:r>
          </w:p>
        </w:tc>
        <w:tc>
          <w:tcPr>
            <w:tcW w:w="2409" w:type="dxa"/>
          </w:tcPr>
          <w:p w:rsidR="0076511D" w:rsidRPr="00336843" w:rsidRDefault="0076511D" w:rsidP="0076511D">
            <w:pPr>
              <w:jc w:val="both"/>
              <w:rPr>
                <w:lang w:val="uk-UA"/>
              </w:rPr>
            </w:pPr>
            <w:proofErr w:type="spellStart"/>
            <w:r w:rsidRPr="00336843">
              <w:rPr>
                <w:lang w:val="uk-UA"/>
              </w:rPr>
              <w:t>Запорощенко</w:t>
            </w:r>
            <w:proofErr w:type="spellEnd"/>
            <w:r w:rsidRPr="00336843">
              <w:rPr>
                <w:lang w:val="uk-UA"/>
              </w:rPr>
              <w:t xml:space="preserve"> О.М.</w:t>
            </w:r>
          </w:p>
          <w:p w:rsidR="0076511D" w:rsidRPr="00336843" w:rsidRDefault="0076511D" w:rsidP="0076511D">
            <w:pPr>
              <w:jc w:val="both"/>
              <w:rPr>
                <w:lang w:val="uk-UA"/>
              </w:rPr>
            </w:pPr>
            <w:r w:rsidRPr="00336843">
              <w:rPr>
                <w:lang w:val="uk-UA"/>
              </w:rPr>
              <w:t xml:space="preserve"> </w:t>
            </w:r>
          </w:p>
        </w:tc>
      </w:tr>
      <w:tr w:rsidR="0076511D" w:rsidRPr="00336843" w:rsidTr="0034618F">
        <w:tc>
          <w:tcPr>
            <w:tcW w:w="709" w:type="dxa"/>
          </w:tcPr>
          <w:p w:rsidR="0076511D" w:rsidRPr="00336843" w:rsidRDefault="0076511D" w:rsidP="0076511D">
            <w:pPr>
              <w:jc w:val="center"/>
              <w:rPr>
                <w:lang w:val="uk-UA"/>
              </w:rPr>
            </w:pPr>
            <w:r w:rsidRPr="00336843">
              <w:rPr>
                <w:lang w:val="uk-UA"/>
              </w:rPr>
              <w:t>3.</w:t>
            </w:r>
            <w:r w:rsidR="00201864" w:rsidRPr="00336843">
              <w:rPr>
                <w:lang w:val="uk-UA"/>
              </w:rPr>
              <w:t>5</w:t>
            </w:r>
          </w:p>
        </w:tc>
        <w:tc>
          <w:tcPr>
            <w:tcW w:w="4253" w:type="dxa"/>
          </w:tcPr>
          <w:p w:rsidR="0076511D" w:rsidRPr="00336843" w:rsidRDefault="0076511D" w:rsidP="0076511D">
            <w:pPr>
              <w:jc w:val="both"/>
              <w:rPr>
                <w:lang w:val="uk-UA"/>
              </w:rPr>
            </w:pPr>
            <w:r w:rsidRPr="00336843">
              <w:rPr>
                <w:lang w:val="uk-UA"/>
              </w:rPr>
              <w:t xml:space="preserve">Про організацію </w:t>
            </w:r>
            <w:proofErr w:type="spellStart"/>
            <w:r w:rsidRPr="00336843">
              <w:rPr>
                <w:lang w:val="uk-UA"/>
              </w:rPr>
              <w:t>відряджень</w:t>
            </w:r>
            <w:proofErr w:type="spellEnd"/>
            <w:r w:rsidRPr="00336843">
              <w:rPr>
                <w:lang w:val="uk-UA"/>
              </w:rPr>
              <w:t xml:space="preserve"> працівників райдержадміністрації</w:t>
            </w:r>
          </w:p>
        </w:tc>
        <w:tc>
          <w:tcPr>
            <w:tcW w:w="6520" w:type="dxa"/>
          </w:tcPr>
          <w:p w:rsidR="0076511D" w:rsidRPr="00336843" w:rsidRDefault="0076511D" w:rsidP="0076511D">
            <w:pPr>
              <w:rPr>
                <w:lang w:val="uk-UA"/>
              </w:rPr>
            </w:pPr>
            <w:r w:rsidRPr="00336843">
              <w:rPr>
                <w:lang w:val="uk-UA"/>
              </w:rPr>
              <w:t>Доручення голови  райдержадміністрації, відповідні листи Одеської обласної державної адміністрації</w:t>
            </w:r>
          </w:p>
        </w:tc>
        <w:tc>
          <w:tcPr>
            <w:tcW w:w="1418" w:type="dxa"/>
          </w:tcPr>
          <w:p w:rsidR="0076511D" w:rsidRPr="00336843" w:rsidRDefault="0076511D" w:rsidP="0076511D">
            <w:pPr>
              <w:jc w:val="center"/>
              <w:rPr>
                <w:lang w:val="uk-UA"/>
              </w:rPr>
            </w:pPr>
            <w:r w:rsidRPr="00336843">
              <w:rPr>
                <w:lang w:val="uk-UA"/>
              </w:rPr>
              <w:t>Протягом кварталу</w:t>
            </w:r>
          </w:p>
        </w:tc>
        <w:tc>
          <w:tcPr>
            <w:tcW w:w="2409" w:type="dxa"/>
          </w:tcPr>
          <w:p w:rsidR="0076511D" w:rsidRPr="00336843" w:rsidRDefault="00D56D93" w:rsidP="0076511D">
            <w:pPr>
              <w:rPr>
                <w:lang w:val="uk-UA"/>
              </w:rPr>
            </w:pPr>
            <w:proofErr w:type="spellStart"/>
            <w:r w:rsidRPr="00336843">
              <w:rPr>
                <w:lang w:val="uk-UA"/>
              </w:rPr>
              <w:t>Холостенко</w:t>
            </w:r>
            <w:proofErr w:type="spellEnd"/>
            <w:r w:rsidRPr="00336843">
              <w:rPr>
                <w:lang w:val="uk-UA"/>
              </w:rPr>
              <w:t xml:space="preserve"> І.В.</w:t>
            </w:r>
          </w:p>
        </w:tc>
      </w:tr>
      <w:tr w:rsidR="00D56D93" w:rsidRPr="00336843" w:rsidTr="0034618F">
        <w:tc>
          <w:tcPr>
            <w:tcW w:w="709" w:type="dxa"/>
          </w:tcPr>
          <w:p w:rsidR="00D56D93" w:rsidRPr="00336843" w:rsidRDefault="00201864" w:rsidP="0076511D">
            <w:pPr>
              <w:jc w:val="center"/>
              <w:rPr>
                <w:lang w:val="uk-UA"/>
              </w:rPr>
            </w:pPr>
            <w:r w:rsidRPr="00336843">
              <w:rPr>
                <w:lang w:val="uk-UA"/>
              </w:rPr>
              <w:t>3.6</w:t>
            </w:r>
          </w:p>
        </w:tc>
        <w:tc>
          <w:tcPr>
            <w:tcW w:w="4253" w:type="dxa"/>
          </w:tcPr>
          <w:p w:rsidR="00D56D93" w:rsidRPr="00336843" w:rsidRDefault="00D56D93" w:rsidP="0076511D">
            <w:pPr>
              <w:jc w:val="both"/>
              <w:rPr>
                <w:lang w:val="uk-UA"/>
              </w:rPr>
            </w:pPr>
            <w:r w:rsidRPr="00336843">
              <w:rPr>
                <w:lang w:val="uk-UA"/>
              </w:rPr>
              <w:t xml:space="preserve">Про надання відпусток працівникам апарату та структурних підрозділів без статусу юридичної особи райдержадміністрації </w:t>
            </w:r>
          </w:p>
        </w:tc>
        <w:tc>
          <w:tcPr>
            <w:tcW w:w="6520" w:type="dxa"/>
          </w:tcPr>
          <w:p w:rsidR="00D56D93" w:rsidRPr="00336843" w:rsidRDefault="00D56D93" w:rsidP="0076511D">
            <w:pPr>
              <w:rPr>
                <w:lang w:val="uk-UA"/>
              </w:rPr>
            </w:pPr>
            <w:r w:rsidRPr="00336843">
              <w:rPr>
                <w:lang w:val="uk-UA"/>
              </w:rPr>
              <w:t>Виконання графіку відпусток, складання графіка відпусток</w:t>
            </w:r>
          </w:p>
        </w:tc>
        <w:tc>
          <w:tcPr>
            <w:tcW w:w="1418" w:type="dxa"/>
          </w:tcPr>
          <w:p w:rsidR="00D56D93" w:rsidRPr="00336843" w:rsidRDefault="00D56D93" w:rsidP="0076511D">
            <w:pPr>
              <w:jc w:val="center"/>
              <w:rPr>
                <w:lang w:val="uk-UA"/>
              </w:rPr>
            </w:pPr>
            <w:r w:rsidRPr="00336843">
              <w:rPr>
                <w:lang w:val="uk-UA"/>
              </w:rPr>
              <w:t>Протягом кварталу</w:t>
            </w:r>
          </w:p>
        </w:tc>
        <w:tc>
          <w:tcPr>
            <w:tcW w:w="2409" w:type="dxa"/>
          </w:tcPr>
          <w:p w:rsidR="00D56D93" w:rsidRPr="00336843" w:rsidRDefault="00D56D93" w:rsidP="0076511D">
            <w:pPr>
              <w:rPr>
                <w:lang w:val="uk-UA"/>
              </w:rPr>
            </w:pPr>
            <w:proofErr w:type="spellStart"/>
            <w:r w:rsidRPr="00336843">
              <w:rPr>
                <w:lang w:val="uk-UA"/>
              </w:rPr>
              <w:t>Холостенко</w:t>
            </w:r>
            <w:proofErr w:type="spellEnd"/>
            <w:r w:rsidRPr="00336843">
              <w:rPr>
                <w:lang w:val="uk-UA"/>
              </w:rPr>
              <w:t xml:space="preserve"> І.В.</w:t>
            </w:r>
          </w:p>
          <w:p w:rsidR="00D56D93" w:rsidRPr="00336843" w:rsidRDefault="00D56D93" w:rsidP="0076511D">
            <w:pPr>
              <w:rPr>
                <w:lang w:val="uk-UA"/>
              </w:rPr>
            </w:pPr>
            <w:r w:rsidRPr="00336843">
              <w:rPr>
                <w:lang w:val="uk-UA"/>
              </w:rPr>
              <w:t>Крячко О.О.</w:t>
            </w:r>
          </w:p>
        </w:tc>
      </w:tr>
    </w:tbl>
    <w:p w:rsidR="001735DE" w:rsidRPr="00336843" w:rsidRDefault="001735DE" w:rsidP="001735DE">
      <w:pPr>
        <w:rPr>
          <w:vanish/>
        </w:rPr>
      </w:pPr>
    </w:p>
    <w:tbl>
      <w:tblPr>
        <w:tblW w:w="14580" w:type="dxa"/>
        <w:tblInd w:w="-72" w:type="dxa"/>
        <w:tblLayout w:type="fixed"/>
        <w:tblLook w:val="01E0" w:firstRow="1" w:lastRow="1" w:firstColumn="1" w:lastColumn="1" w:noHBand="0" w:noVBand="0"/>
      </w:tblPr>
      <w:tblGrid>
        <w:gridCol w:w="14580"/>
      </w:tblGrid>
      <w:tr w:rsidR="001353CC" w:rsidRPr="00336843" w:rsidTr="00960235">
        <w:trPr>
          <w:trHeight w:val="483"/>
        </w:trPr>
        <w:tc>
          <w:tcPr>
            <w:tcW w:w="14580" w:type="dxa"/>
            <w:shd w:val="clear" w:color="auto" w:fill="auto"/>
          </w:tcPr>
          <w:p w:rsidR="006114D2" w:rsidRPr="00336843" w:rsidRDefault="006114D2" w:rsidP="001735DE">
            <w:pPr>
              <w:jc w:val="center"/>
              <w:rPr>
                <w:b/>
                <w:lang w:val="uk-UA"/>
              </w:rPr>
            </w:pPr>
            <w:r w:rsidRPr="00336843">
              <w:rPr>
                <w:b/>
                <w:lang w:val="uk-UA"/>
              </w:rPr>
              <w:t>4. Організаційна робота</w:t>
            </w:r>
          </w:p>
        </w:tc>
      </w:tr>
    </w:tbl>
    <w:p w:rsidR="001735DE" w:rsidRPr="00336843" w:rsidRDefault="001735DE" w:rsidP="001735DE">
      <w:pPr>
        <w:rPr>
          <w:vanish/>
        </w:rPr>
      </w:pP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3"/>
        <w:gridCol w:w="6662"/>
        <w:gridCol w:w="1730"/>
        <w:gridCol w:w="2126"/>
      </w:tblGrid>
      <w:tr w:rsidR="00C67C9B" w:rsidRPr="00336843" w:rsidTr="00A82B65">
        <w:tc>
          <w:tcPr>
            <w:tcW w:w="709" w:type="dxa"/>
          </w:tcPr>
          <w:p w:rsidR="001769AF" w:rsidRPr="00336843" w:rsidRDefault="001769AF" w:rsidP="00106D4F">
            <w:pPr>
              <w:jc w:val="center"/>
              <w:rPr>
                <w:lang w:val="uk-UA"/>
              </w:rPr>
            </w:pPr>
            <w:r w:rsidRPr="00336843">
              <w:rPr>
                <w:lang w:val="uk-UA"/>
              </w:rPr>
              <w:t>4.1</w:t>
            </w:r>
          </w:p>
        </w:tc>
        <w:tc>
          <w:tcPr>
            <w:tcW w:w="4253" w:type="dxa"/>
          </w:tcPr>
          <w:p w:rsidR="001769AF" w:rsidRPr="00336843" w:rsidRDefault="00873CBC" w:rsidP="001769AF">
            <w:pPr>
              <w:tabs>
                <w:tab w:val="left" w:pos="280"/>
              </w:tabs>
              <w:jc w:val="both"/>
              <w:rPr>
                <w:lang w:val="uk-UA"/>
              </w:rPr>
            </w:pPr>
            <w:r w:rsidRPr="00336843">
              <w:rPr>
                <w:lang w:val="uk-UA"/>
              </w:rPr>
              <w:t>Прийом звернень, скарг, пропозицій від громадян</w:t>
            </w:r>
          </w:p>
        </w:tc>
        <w:tc>
          <w:tcPr>
            <w:tcW w:w="6662" w:type="dxa"/>
          </w:tcPr>
          <w:p w:rsidR="001769AF" w:rsidRPr="00336843" w:rsidRDefault="00873CBC" w:rsidP="00873CBC">
            <w:pPr>
              <w:jc w:val="both"/>
              <w:rPr>
                <w:lang w:val="uk-UA"/>
              </w:rPr>
            </w:pPr>
            <w:r w:rsidRPr="00336843">
              <w:rPr>
                <w:lang w:val="uk-UA"/>
              </w:rPr>
              <w:t>Дотримання вимог Регламенту райдержадміністрації</w:t>
            </w:r>
          </w:p>
        </w:tc>
        <w:tc>
          <w:tcPr>
            <w:tcW w:w="1730" w:type="dxa"/>
          </w:tcPr>
          <w:p w:rsidR="001769AF" w:rsidRPr="00336843" w:rsidRDefault="00873CBC" w:rsidP="00B56DD7">
            <w:pPr>
              <w:tabs>
                <w:tab w:val="left" w:pos="6120"/>
              </w:tabs>
              <w:jc w:val="center"/>
              <w:rPr>
                <w:lang w:val="uk-UA"/>
              </w:rPr>
            </w:pPr>
            <w:r w:rsidRPr="00336843">
              <w:rPr>
                <w:lang w:val="uk-UA"/>
              </w:rPr>
              <w:t>Щоденно</w:t>
            </w:r>
          </w:p>
        </w:tc>
        <w:tc>
          <w:tcPr>
            <w:tcW w:w="2126" w:type="dxa"/>
          </w:tcPr>
          <w:p w:rsidR="001769AF" w:rsidRPr="00336843" w:rsidRDefault="00873CBC" w:rsidP="00106D4F">
            <w:pPr>
              <w:widowControl w:val="0"/>
              <w:autoSpaceDE w:val="0"/>
              <w:autoSpaceDN w:val="0"/>
              <w:adjustRightInd w:val="0"/>
              <w:rPr>
                <w:lang w:val="uk-UA"/>
              </w:rPr>
            </w:pPr>
            <w:r w:rsidRPr="00336843">
              <w:rPr>
                <w:lang w:val="uk-UA"/>
              </w:rPr>
              <w:t>Шиманська Т.Ф.</w:t>
            </w:r>
          </w:p>
        </w:tc>
      </w:tr>
      <w:tr w:rsidR="00C67C9B" w:rsidRPr="00336843" w:rsidTr="00A82B65">
        <w:tc>
          <w:tcPr>
            <w:tcW w:w="709" w:type="dxa"/>
          </w:tcPr>
          <w:p w:rsidR="001769AF" w:rsidRPr="00336843" w:rsidRDefault="001769AF" w:rsidP="00106D4F">
            <w:pPr>
              <w:jc w:val="center"/>
              <w:rPr>
                <w:lang w:val="uk-UA"/>
              </w:rPr>
            </w:pPr>
            <w:r w:rsidRPr="00336843">
              <w:rPr>
                <w:lang w:val="uk-UA"/>
              </w:rPr>
              <w:t>4.2</w:t>
            </w:r>
          </w:p>
        </w:tc>
        <w:tc>
          <w:tcPr>
            <w:tcW w:w="4253" w:type="dxa"/>
          </w:tcPr>
          <w:p w:rsidR="001769AF" w:rsidRPr="00336843" w:rsidRDefault="00873CBC" w:rsidP="00463EFF">
            <w:pPr>
              <w:tabs>
                <w:tab w:val="left" w:pos="280"/>
              </w:tabs>
              <w:jc w:val="both"/>
              <w:rPr>
                <w:lang w:val="uk-UA"/>
              </w:rPr>
            </w:pPr>
            <w:r w:rsidRPr="00336843">
              <w:rPr>
                <w:lang w:val="uk-UA"/>
              </w:rPr>
              <w:t>Формування справ поточного архіву райдержадміністрації (розпорядження з основної діяльності)</w:t>
            </w:r>
          </w:p>
        </w:tc>
        <w:tc>
          <w:tcPr>
            <w:tcW w:w="6662" w:type="dxa"/>
          </w:tcPr>
          <w:p w:rsidR="001769AF" w:rsidRPr="00336843" w:rsidRDefault="00873CBC" w:rsidP="001D6896">
            <w:pPr>
              <w:jc w:val="both"/>
              <w:rPr>
                <w:lang w:val="uk-UA"/>
              </w:rPr>
            </w:pPr>
            <w:r w:rsidRPr="00336843">
              <w:rPr>
                <w:lang w:val="uk-UA"/>
              </w:rPr>
              <w:t>Дотримання вимог Інструкції з діловодства</w:t>
            </w:r>
          </w:p>
        </w:tc>
        <w:tc>
          <w:tcPr>
            <w:tcW w:w="1730" w:type="dxa"/>
          </w:tcPr>
          <w:p w:rsidR="001769AF" w:rsidRPr="00336843" w:rsidRDefault="00873CBC" w:rsidP="00B56DD7">
            <w:pPr>
              <w:tabs>
                <w:tab w:val="left" w:pos="6120"/>
              </w:tabs>
              <w:jc w:val="center"/>
              <w:rPr>
                <w:lang w:val="uk-UA"/>
              </w:rPr>
            </w:pPr>
            <w:r w:rsidRPr="00336843">
              <w:rPr>
                <w:lang w:val="uk-UA"/>
              </w:rPr>
              <w:t>Перша декада кожного місяця</w:t>
            </w:r>
          </w:p>
        </w:tc>
        <w:tc>
          <w:tcPr>
            <w:tcW w:w="2126" w:type="dxa"/>
          </w:tcPr>
          <w:p w:rsidR="00873CBC" w:rsidRPr="00336843" w:rsidRDefault="008830A0" w:rsidP="008830A0">
            <w:pPr>
              <w:widowControl w:val="0"/>
              <w:autoSpaceDE w:val="0"/>
              <w:autoSpaceDN w:val="0"/>
              <w:adjustRightInd w:val="0"/>
              <w:rPr>
                <w:lang w:val="uk-UA"/>
              </w:rPr>
            </w:pPr>
            <w:proofErr w:type="spellStart"/>
            <w:r w:rsidRPr="00336843">
              <w:rPr>
                <w:lang w:val="uk-UA"/>
              </w:rPr>
              <w:t>Пєнєва</w:t>
            </w:r>
            <w:proofErr w:type="spellEnd"/>
            <w:r w:rsidRPr="00336843">
              <w:rPr>
                <w:lang w:val="uk-UA"/>
              </w:rPr>
              <w:t xml:space="preserve"> Н.Д.</w:t>
            </w:r>
          </w:p>
        </w:tc>
      </w:tr>
      <w:tr w:rsidR="00C67C9B" w:rsidRPr="00336843" w:rsidTr="00A82B65">
        <w:tc>
          <w:tcPr>
            <w:tcW w:w="709" w:type="dxa"/>
          </w:tcPr>
          <w:p w:rsidR="00885AE0" w:rsidRPr="00336843" w:rsidRDefault="00B56DD7" w:rsidP="00106D4F">
            <w:pPr>
              <w:jc w:val="center"/>
              <w:rPr>
                <w:lang w:val="uk-UA"/>
              </w:rPr>
            </w:pPr>
            <w:r w:rsidRPr="00336843">
              <w:rPr>
                <w:lang w:val="uk-UA"/>
              </w:rPr>
              <w:t>4.3</w:t>
            </w:r>
          </w:p>
        </w:tc>
        <w:tc>
          <w:tcPr>
            <w:tcW w:w="4253" w:type="dxa"/>
          </w:tcPr>
          <w:p w:rsidR="00885AE0" w:rsidRPr="00336843" w:rsidRDefault="00885AE0" w:rsidP="00463EFF">
            <w:pPr>
              <w:tabs>
                <w:tab w:val="left" w:pos="280"/>
              </w:tabs>
              <w:jc w:val="both"/>
              <w:rPr>
                <w:lang w:val="uk-UA"/>
              </w:rPr>
            </w:pPr>
            <w:r w:rsidRPr="00336843">
              <w:rPr>
                <w:lang w:val="uk-UA"/>
              </w:rPr>
              <w:t>Виконання завдань голови райдержадміністрації, заступників голови райдержадміністрації</w:t>
            </w:r>
          </w:p>
        </w:tc>
        <w:tc>
          <w:tcPr>
            <w:tcW w:w="6662" w:type="dxa"/>
          </w:tcPr>
          <w:p w:rsidR="00885AE0" w:rsidRPr="00336843" w:rsidRDefault="00885AE0" w:rsidP="001D6896">
            <w:pPr>
              <w:jc w:val="both"/>
              <w:rPr>
                <w:lang w:val="uk-UA"/>
              </w:rPr>
            </w:pPr>
            <w:r w:rsidRPr="00336843">
              <w:rPr>
                <w:lang w:val="uk-UA"/>
              </w:rPr>
              <w:t>Дотримання Регламенту райдержадміністрації</w:t>
            </w:r>
          </w:p>
        </w:tc>
        <w:tc>
          <w:tcPr>
            <w:tcW w:w="1730" w:type="dxa"/>
          </w:tcPr>
          <w:p w:rsidR="00885AE0" w:rsidRPr="00336843" w:rsidRDefault="00885AE0" w:rsidP="00B56DD7">
            <w:pPr>
              <w:tabs>
                <w:tab w:val="left" w:pos="6120"/>
              </w:tabs>
              <w:jc w:val="center"/>
              <w:rPr>
                <w:lang w:val="uk-UA"/>
              </w:rPr>
            </w:pPr>
            <w:r w:rsidRPr="00336843">
              <w:rPr>
                <w:lang w:val="uk-UA"/>
              </w:rPr>
              <w:t>Постійно</w:t>
            </w:r>
          </w:p>
        </w:tc>
        <w:tc>
          <w:tcPr>
            <w:tcW w:w="2126" w:type="dxa"/>
          </w:tcPr>
          <w:p w:rsidR="00885AE0" w:rsidRPr="00336843" w:rsidRDefault="00885AE0" w:rsidP="00885AE0">
            <w:pPr>
              <w:widowControl w:val="0"/>
              <w:autoSpaceDE w:val="0"/>
              <w:autoSpaceDN w:val="0"/>
              <w:adjustRightInd w:val="0"/>
              <w:rPr>
                <w:lang w:val="uk-UA"/>
              </w:rPr>
            </w:pPr>
            <w:r w:rsidRPr="00336843">
              <w:rPr>
                <w:lang w:val="uk-UA"/>
              </w:rPr>
              <w:t>Шиманська Т.Ф.</w:t>
            </w:r>
          </w:p>
          <w:p w:rsidR="00885AE0" w:rsidRPr="00336843" w:rsidRDefault="008830A0" w:rsidP="008830A0">
            <w:pPr>
              <w:widowControl w:val="0"/>
              <w:autoSpaceDE w:val="0"/>
              <w:autoSpaceDN w:val="0"/>
              <w:adjustRightInd w:val="0"/>
              <w:rPr>
                <w:lang w:val="uk-UA"/>
              </w:rPr>
            </w:pPr>
            <w:proofErr w:type="spellStart"/>
            <w:r w:rsidRPr="00336843">
              <w:rPr>
                <w:lang w:val="uk-UA"/>
              </w:rPr>
              <w:t>Пєнева</w:t>
            </w:r>
            <w:proofErr w:type="spellEnd"/>
            <w:r w:rsidRPr="00336843">
              <w:rPr>
                <w:lang w:val="uk-UA"/>
              </w:rPr>
              <w:t xml:space="preserve"> Н.Д.</w:t>
            </w:r>
          </w:p>
        </w:tc>
      </w:tr>
      <w:tr w:rsidR="00C67C9B" w:rsidRPr="00336843" w:rsidTr="00A82B65">
        <w:tc>
          <w:tcPr>
            <w:tcW w:w="709" w:type="dxa"/>
          </w:tcPr>
          <w:p w:rsidR="00165764" w:rsidRPr="00336843" w:rsidRDefault="00165764" w:rsidP="00165764">
            <w:pPr>
              <w:jc w:val="center"/>
              <w:rPr>
                <w:lang w:val="uk-UA"/>
              </w:rPr>
            </w:pPr>
            <w:r w:rsidRPr="00336843">
              <w:rPr>
                <w:lang w:val="uk-UA"/>
              </w:rPr>
              <w:t>4.4</w:t>
            </w:r>
          </w:p>
        </w:tc>
        <w:tc>
          <w:tcPr>
            <w:tcW w:w="4253" w:type="dxa"/>
          </w:tcPr>
          <w:p w:rsidR="00165764" w:rsidRPr="00336843" w:rsidRDefault="00165764" w:rsidP="00165764">
            <w:pPr>
              <w:tabs>
                <w:tab w:val="left" w:pos="860"/>
              </w:tabs>
              <w:jc w:val="both"/>
            </w:pPr>
            <w:proofErr w:type="spellStart"/>
            <w:r w:rsidRPr="00336843">
              <w:t>Перевірка</w:t>
            </w:r>
            <w:proofErr w:type="spellEnd"/>
            <w:r w:rsidRPr="00336843">
              <w:t xml:space="preserve"> та </w:t>
            </w:r>
            <w:proofErr w:type="spellStart"/>
            <w:r w:rsidRPr="00336843">
              <w:t>подання</w:t>
            </w:r>
            <w:proofErr w:type="spellEnd"/>
            <w:r w:rsidRPr="00336843">
              <w:t xml:space="preserve"> на </w:t>
            </w:r>
            <w:proofErr w:type="spellStart"/>
            <w:r w:rsidRPr="00336843">
              <w:t>погодження</w:t>
            </w:r>
            <w:proofErr w:type="spellEnd"/>
            <w:r w:rsidRPr="00336843">
              <w:t xml:space="preserve"> до ЕПК </w:t>
            </w:r>
            <w:proofErr w:type="spellStart"/>
            <w:r w:rsidRPr="00336843">
              <w:t>Держархіву</w:t>
            </w:r>
            <w:proofErr w:type="spellEnd"/>
            <w:r w:rsidRPr="00336843">
              <w:t xml:space="preserve"> </w:t>
            </w:r>
            <w:proofErr w:type="spellStart"/>
            <w:r w:rsidRPr="00336843">
              <w:t>Одеської</w:t>
            </w:r>
            <w:proofErr w:type="spellEnd"/>
            <w:r w:rsidRPr="00336843">
              <w:t xml:space="preserve"> </w:t>
            </w:r>
            <w:proofErr w:type="spellStart"/>
            <w:r w:rsidRPr="00336843">
              <w:t>області</w:t>
            </w:r>
            <w:proofErr w:type="spellEnd"/>
            <w:r w:rsidRPr="00336843">
              <w:t xml:space="preserve"> номенклатур </w:t>
            </w:r>
            <w:proofErr w:type="gramStart"/>
            <w:r w:rsidRPr="00336843">
              <w:t>справ  та</w:t>
            </w:r>
            <w:proofErr w:type="gramEnd"/>
            <w:r w:rsidRPr="00336843">
              <w:t xml:space="preserve"> положено про </w:t>
            </w:r>
            <w:proofErr w:type="spellStart"/>
            <w:r w:rsidRPr="00336843">
              <w:t>експертну</w:t>
            </w:r>
            <w:proofErr w:type="spellEnd"/>
            <w:r w:rsidRPr="00336843">
              <w:t xml:space="preserve"> </w:t>
            </w:r>
            <w:proofErr w:type="spellStart"/>
            <w:r w:rsidRPr="00336843">
              <w:t>комісію</w:t>
            </w:r>
            <w:proofErr w:type="spellEnd"/>
            <w:r w:rsidRPr="00336843">
              <w:t xml:space="preserve"> з </w:t>
            </w:r>
            <w:proofErr w:type="spellStart"/>
            <w:r w:rsidRPr="00336843">
              <w:t>визначення</w:t>
            </w:r>
            <w:proofErr w:type="spellEnd"/>
            <w:r w:rsidRPr="00336843">
              <w:t xml:space="preserve"> </w:t>
            </w:r>
            <w:proofErr w:type="spellStart"/>
            <w:r w:rsidRPr="00336843">
              <w:t>цінності</w:t>
            </w:r>
            <w:proofErr w:type="spellEnd"/>
            <w:r w:rsidRPr="00336843">
              <w:t xml:space="preserve"> </w:t>
            </w:r>
            <w:proofErr w:type="spellStart"/>
            <w:r w:rsidRPr="00336843">
              <w:t>документів</w:t>
            </w:r>
            <w:proofErr w:type="spellEnd"/>
            <w:r w:rsidRPr="00336843">
              <w:t xml:space="preserve"> </w:t>
            </w:r>
            <w:proofErr w:type="spellStart"/>
            <w:r w:rsidRPr="00336843">
              <w:t>наступних</w:t>
            </w:r>
            <w:proofErr w:type="spellEnd"/>
            <w:r w:rsidRPr="00336843">
              <w:t xml:space="preserve"> </w:t>
            </w:r>
            <w:proofErr w:type="spellStart"/>
            <w:r w:rsidRPr="00336843">
              <w:t>установ</w:t>
            </w:r>
            <w:proofErr w:type="spellEnd"/>
            <w:r w:rsidRPr="00336843">
              <w:t>:</w:t>
            </w:r>
          </w:p>
          <w:p w:rsidR="00165764" w:rsidRPr="00336843" w:rsidRDefault="00165764" w:rsidP="00165764">
            <w:pPr>
              <w:numPr>
                <w:ilvl w:val="0"/>
                <w:numId w:val="26"/>
              </w:numPr>
              <w:tabs>
                <w:tab w:val="left" w:pos="860"/>
              </w:tabs>
              <w:jc w:val="both"/>
            </w:pPr>
            <w:r w:rsidRPr="00336843">
              <w:t xml:space="preserve">Служба </w:t>
            </w:r>
            <w:proofErr w:type="gramStart"/>
            <w:r w:rsidRPr="00336843">
              <w:t>у справах</w:t>
            </w:r>
            <w:proofErr w:type="gramEnd"/>
            <w:r w:rsidRPr="00336843">
              <w:t xml:space="preserve"> </w:t>
            </w:r>
            <w:proofErr w:type="spellStart"/>
            <w:r w:rsidRPr="00336843">
              <w:t>дітей</w:t>
            </w:r>
            <w:proofErr w:type="spellEnd"/>
            <w:r w:rsidRPr="00336843">
              <w:t xml:space="preserve"> </w:t>
            </w:r>
            <w:proofErr w:type="spellStart"/>
            <w:r w:rsidRPr="00336843">
              <w:t>Суворовської</w:t>
            </w:r>
            <w:proofErr w:type="spellEnd"/>
            <w:r w:rsidRPr="00336843">
              <w:t xml:space="preserve"> </w:t>
            </w:r>
            <w:proofErr w:type="spellStart"/>
            <w:r w:rsidRPr="00336843">
              <w:t>селищної</w:t>
            </w:r>
            <w:proofErr w:type="spellEnd"/>
            <w:r w:rsidRPr="00336843">
              <w:t xml:space="preserve"> ради</w:t>
            </w:r>
          </w:p>
          <w:p w:rsidR="00165764" w:rsidRPr="00336843" w:rsidRDefault="00165764" w:rsidP="00165764">
            <w:pPr>
              <w:numPr>
                <w:ilvl w:val="0"/>
                <w:numId w:val="26"/>
              </w:numPr>
              <w:tabs>
                <w:tab w:val="left" w:pos="860"/>
              </w:tabs>
              <w:jc w:val="both"/>
            </w:pPr>
            <w:r w:rsidRPr="00336843">
              <w:t>КНП «</w:t>
            </w:r>
            <w:proofErr w:type="spellStart"/>
            <w:r w:rsidRPr="00336843">
              <w:t>Саф’янівської</w:t>
            </w:r>
            <w:proofErr w:type="spellEnd"/>
            <w:r w:rsidRPr="00336843">
              <w:t xml:space="preserve"> </w:t>
            </w:r>
            <w:proofErr w:type="spellStart"/>
            <w:r w:rsidRPr="00336843">
              <w:t>сільської</w:t>
            </w:r>
            <w:proofErr w:type="spellEnd"/>
            <w:r w:rsidRPr="00336843">
              <w:t xml:space="preserve"> ради «Центральна </w:t>
            </w:r>
            <w:proofErr w:type="spellStart"/>
            <w:r w:rsidRPr="00336843">
              <w:t>районна</w:t>
            </w:r>
            <w:proofErr w:type="spellEnd"/>
            <w:r w:rsidRPr="00336843">
              <w:t xml:space="preserve"> </w:t>
            </w:r>
            <w:proofErr w:type="spellStart"/>
            <w:r w:rsidRPr="00336843">
              <w:t>лікарня</w:t>
            </w:r>
            <w:proofErr w:type="spellEnd"/>
            <w:r w:rsidRPr="00336843">
              <w:t>»</w:t>
            </w:r>
          </w:p>
          <w:p w:rsidR="00165764" w:rsidRPr="00336843" w:rsidRDefault="00165764" w:rsidP="00165764">
            <w:pPr>
              <w:numPr>
                <w:ilvl w:val="0"/>
                <w:numId w:val="26"/>
              </w:numPr>
              <w:tabs>
                <w:tab w:val="left" w:pos="860"/>
              </w:tabs>
              <w:jc w:val="both"/>
            </w:pPr>
            <w:proofErr w:type="spellStart"/>
            <w:r w:rsidRPr="00336843">
              <w:t>Фінансовий</w:t>
            </w:r>
            <w:proofErr w:type="spellEnd"/>
            <w:r w:rsidRPr="00336843">
              <w:t xml:space="preserve"> </w:t>
            </w:r>
            <w:proofErr w:type="spellStart"/>
            <w:r w:rsidRPr="00336843">
              <w:t>відділ</w:t>
            </w:r>
            <w:proofErr w:type="spellEnd"/>
            <w:r w:rsidRPr="00336843">
              <w:t xml:space="preserve"> </w:t>
            </w:r>
            <w:proofErr w:type="spellStart"/>
            <w:r w:rsidRPr="00336843">
              <w:t>Ізмаїльської</w:t>
            </w:r>
            <w:proofErr w:type="spellEnd"/>
            <w:r w:rsidRPr="00336843">
              <w:t xml:space="preserve"> </w:t>
            </w:r>
            <w:proofErr w:type="spellStart"/>
            <w:r w:rsidRPr="00336843">
              <w:t>районної</w:t>
            </w:r>
            <w:proofErr w:type="spellEnd"/>
            <w:r w:rsidRPr="00336843">
              <w:t xml:space="preserve"> </w:t>
            </w:r>
            <w:proofErr w:type="spellStart"/>
            <w:r w:rsidRPr="00336843">
              <w:t>державної</w:t>
            </w:r>
            <w:proofErr w:type="spellEnd"/>
            <w:r w:rsidRPr="00336843">
              <w:t xml:space="preserve"> </w:t>
            </w:r>
            <w:proofErr w:type="spellStart"/>
            <w:r w:rsidRPr="00336843">
              <w:t>адміністрації</w:t>
            </w:r>
            <w:proofErr w:type="spellEnd"/>
          </w:p>
          <w:p w:rsidR="00165764" w:rsidRPr="00336843" w:rsidRDefault="00165764" w:rsidP="00165764">
            <w:pPr>
              <w:numPr>
                <w:ilvl w:val="0"/>
                <w:numId w:val="26"/>
              </w:numPr>
              <w:tabs>
                <w:tab w:val="left" w:pos="360"/>
                <w:tab w:val="left" w:pos="574"/>
              </w:tabs>
              <w:jc w:val="both"/>
            </w:pPr>
            <w:proofErr w:type="spellStart"/>
            <w:r w:rsidRPr="00336843">
              <w:lastRenderedPageBreak/>
              <w:t>Відділ</w:t>
            </w:r>
            <w:proofErr w:type="spellEnd"/>
            <w:r w:rsidRPr="00336843">
              <w:t xml:space="preserve"> </w:t>
            </w:r>
            <w:proofErr w:type="spellStart"/>
            <w:r w:rsidRPr="00336843">
              <w:t>освіти</w:t>
            </w:r>
            <w:proofErr w:type="spellEnd"/>
            <w:r w:rsidRPr="00336843">
              <w:t xml:space="preserve"> та </w:t>
            </w:r>
            <w:proofErr w:type="spellStart"/>
            <w:r w:rsidRPr="00336843">
              <w:t>молодіжної</w:t>
            </w:r>
            <w:proofErr w:type="spellEnd"/>
            <w:r w:rsidRPr="00336843">
              <w:t xml:space="preserve"> </w:t>
            </w:r>
            <w:proofErr w:type="spellStart"/>
            <w:r w:rsidRPr="00336843">
              <w:t>політки</w:t>
            </w:r>
            <w:proofErr w:type="spellEnd"/>
            <w:r w:rsidRPr="00336843">
              <w:t xml:space="preserve"> </w:t>
            </w:r>
            <w:proofErr w:type="spellStart"/>
            <w:r w:rsidRPr="00336843">
              <w:t>Кілійської</w:t>
            </w:r>
            <w:proofErr w:type="spellEnd"/>
            <w:r w:rsidRPr="00336843">
              <w:t xml:space="preserve"> </w:t>
            </w:r>
            <w:proofErr w:type="spellStart"/>
            <w:r w:rsidRPr="00336843">
              <w:t>міської</w:t>
            </w:r>
            <w:proofErr w:type="spellEnd"/>
            <w:r w:rsidRPr="00336843">
              <w:t xml:space="preserve"> ради</w:t>
            </w:r>
          </w:p>
          <w:p w:rsidR="00165764" w:rsidRPr="00336843" w:rsidRDefault="00165764" w:rsidP="00165764">
            <w:pPr>
              <w:numPr>
                <w:ilvl w:val="0"/>
                <w:numId w:val="26"/>
              </w:numPr>
              <w:tabs>
                <w:tab w:val="left" w:pos="360"/>
                <w:tab w:val="left" w:pos="574"/>
              </w:tabs>
              <w:jc w:val="both"/>
            </w:pPr>
            <w:proofErr w:type="spellStart"/>
            <w:r w:rsidRPr="00336843">
              <w:t>Відділ</w:t>
            </w:r>
            <w:proofErr w:type="spellEnd"/>
            <w:r w:rsidRPr="00336843">
              <w:t xml:space="preserve"> </w:t>
            </w:r>
            <w:proofErr w:type="spellStart"/>
            <w:r w:rsidRPr="00336843">
              <w:t>культури</w:t>
            </w:r>
            <w:proofErr w:type="spellEnd"/>
            <w:r w:rsidRPr="00336843">
              <w:t xml:space="preserve"> та туризму </w:t>
            </w:r>
            <w:proofErr w:type="spellStart"/>
            <w:r w:rsidRPr="00336843">
              <w:t>Кілійської</w:t>
            </w:r>
            <w:proofErr w:type="spellEnd"/>
            <w:r w:rsidRPr="00336843">
              <w:t xml:space="preserve"> </w:t>
            </w:r>
            <w:proofErr w:type="spellStart"/>
            <w:r w:rsidRPr="00336843">
              <w:t>міської</w:t>
            </w:r>
            <w:proofErr w:type="spellEnd"/>
            <w:r w:rsidRPr="00336843">
              <w:t xml:space="preserve"> ради</w:t>
            </w:r>
          </w:p>
          <w:p w:rsidR="00165764" w:rsidRPr="00336843" w:rsidRDefault="00165764" w:rsidP="00165764">
            <w:pPr>
              <w:numPr>
                <w:ilvl w:val="0"/>
                <w:numId w:val="26"/>
              </w:numPr>
              <w:tabs>
                <w:tab w:val="left" w:pos="360"/>
                <w:tab w:val="left" w:pos="574"/>
              </w:tabs>
              <w:jc w:val="both"/>
            </w:pPr>
            <w:proofErr w:type="spellStart"/>
            <w:r w:rsidRPr="00336843">
              <w:t>Фінансове</w:t>
            </w:r>
            <w:proofErr w:type="spellEnd"/>
            <w:r w:rsidRPr="00336843">
              <w:t xml:space="preserve"> </w:t>
            </w:r>
            <w:proofErr w:type="spellStart"/>
            <w:r w:rsidRPr="00336843">
              <w:t>управління</w:t>
            </w:r>
            <w:proofErr w:type="spellEnd"/>
            <w:r w:rsidRPr="00336843">
              <w:t xml:space="preserve"> </w:t>
            </w:r>
            <w:proofErr w:type="spellStart"/>
            <w:r w:rsidRPr="00336843">
              <w:t>Кілійської</w:t>
            </w:r>
            <w:proofErr w:type="spellEnd"/>
            <w:r w:rsidRPr="00336843">
              <w:t xml:space="preserve"> </w:t>
            </w:r>
            <w:proofErr w:type="spellStart"/>
            <w:r w:rsidRPr="00336843">
              <w:t>міської</w:t>
            </w:r>
            <w:proofErr w:type="spellEnd"/>
            <w:r w:rsidRPr="00336843">
              <w:t xml:space="preserve"> ради</w:t>
            </w:r>
          </w:p>
          <w:p w:rsidR="00165764" w:rsidRPr="00336843" w:rsidRDefault="00165764" w:rsidP="00165764">
            <w:pPr>
              <w:numPr>
                <w:ilvl w:val="0"/>
                <w:numId w:val="26"/>
              </w:numPr>
              <w:tabs>
                <w:tab w:val="left" w:pos="360"/>
                <w:tab w:val="left" w:pos="574"/>
              </w:tabs>
              <w:jc w:val="both"/>
            </w:pPr>
            <w:r w:rsidRPr="00336843">
              <w:t xml:space="preserve">Служба </w:t>
            </w:r>
            <w:proofErr w:type="gramStart"/>
            <w:r w:rsidRPr="00336843">
              <w:t>у справах</w:t>
            </w:r>
            <w:proofErr w:type="gramEnd"/>
            <w:r w:rsidRPr="00336843">
              <w:t xml:space="preserve"> </w:t>
            </w:r>
            <w:proofErr w:type="spellStart"/>
            <w:r w:rsidRPr="00336843">
              <w:t>дітей</w:t>
            </w:r>
            <w:proofErr w:type="spellEnd"/>
            <w:r w:rsidRPr="00336843">
              <w:t xml:space="preserve"> </w:t>
            </w:r>
            <w:proofErr w:type="spellStart"/>
            <w:r w:rsidRPr="00336843">
              <w:t>Кілійської</w:t>
            </w:r>
            <w:proofErr w:type="spellEnd"/>
            <w:r w:rsidRPr="00336843">
              <w:t xml:space="preserve"> </w:t>
            </w:r>
            <w:proofErr w:type="spellStart"/>
            <w:r w:rsidRPr="00336843">
              <w:t>міської</w:t>
            </w:r>
            <w:proofErr w:type="spellEnd"/>
            <w:r w:rsidRPr="00336843">
              <w:t xml:space="preserve"> ради</w:t>
            </w:r>
          </w:p>
          <w:p w:rsidR="00165764" w:rsidRPr="00336843" w:rsidRDefault="00165764" w:rsidP="00165764">
            <w:pPr>
              <w:numPr>
                <w:ilvl w:val="0"/>
                <w:numId w:val="26"/>
              </w:numPr>
              <w:tabs>
                <w:tab w:val="left" w:pos="360"/>
                <w:tab w:val="left" w:pos="574"/>
              </w:tabs>
              <w:jc w:val="both"/>
            </w:pPr>
            <w:proofErr w:type="spellStart"/>
            <w:r w:rsidRPr="00336843">
              <w:t>Фінансове</w:t>
            </w:r>
            <w:proofErr w:type="spellEnd"/>
            <w:r w:rsidRPr="00336843">
              <w:t xml:space="preserve"> </w:t>
            </w:r>
            <w:proofErr w:type="spellStart"/>
            <w:r w:rsidRPr="00336843">
              <w:t>управління</w:t>
            </w:r>
            <w:proofErr w:type="spellEnd"/>
            <w:r w:rsidRPr="00336843">
              <w:t xml:space="preserve"> </w:t>
            </w:r>
            <w:proofErr w:type="spellStart"/>
            <w:r w:rsidRPr="00336843">
              <w:t>Ренійської</w:t>
            </w:r>
            <w:proofErr w:type="spellEnd"/>
            <w:r w:rsidRPr="00336843">
              <w:t xml:space="preserve"> </w:t>
            </w:r>
            <w:proofErr w:type="spellStart"/>
            <w:r w:rsidRPr="00336843">
              <w:t>міської</w:t>
            </w:r>
            <w:proofErr w:type="spellEnd"/>
            <w:r w:rsidRPr="00336843">
              <w:t xml:space="preserve"> ради</w:t>
            </w:r>
          </w:p>
          <w:p w:rsidR="00165764" w:rsidRPr="00336843" w:rsidRDefault="00165764" w:rsidP="00165764">
            <w:pPr>
              <w:numPr>
                <w:ilvl w:val="0"/>
                <w:numId w:val="26"/>
              </w:numPr>
              <w:tabs>
                <w:tab w:val="left" w:pos="360"/>
                <w:tab w:val="left" w:pos="574"/>
              </w:tabs>
              <w:jc w:val="both"/>
            </w:pPr>
            <w:proofErr w:type="spellStart"/>
            <w:r w:rsidRPr="00336843">
              <w:t>Відділ</w:t>
            </w:r>
            <w:proofErr w:type="spellEnd"/>
            <w:r w:rsidRPr="00336843">
              <w:t xml:space="preserve"> </w:t>
            </w:r>
            <w:proofErr w:type="spellStart"/>
            <w:r w:rsidRPr="00336843">
              <w:t>освіти</w:t>
            </w:r>
            <w:proofErr w:type="spellEnd"/>
            <w:r w:rsidRPr="00336843">
              <w:t xml:space="preserve"> </w:t>
            </w:r>
            <w:proofErr w:type="spellStart"/>
            <w:r w:rsidRPr="00336843">
              <w:t>Ренійської</w:t>
            </w:r>
            <w:proofErr w:type="spellEnd"/>
            <w:r w:rsidRPr="00336843">
              <w:t xml:space="preserve"> </w:t>
            </w:r>
            <w:proofErr w:type="spellStart"/>
            <w:r w:rsidRPr="00336843">
              <w:t>міської</w:t>
            </w:r>
            <w:proofErr w:type="spellEnd"/>
            <w:r w:rsidRPr="00336843">
              <w:t xml:space="preserve"> ради</w:t>
            </w:r>
          </w:p>
          <w:p w:rsidR="00165764" w:rsidRPr="00336843" w:rsidRDefault="00165764" w:rsidP="00201864">
            <w:pPr>
              <w:numPr>
                <w:ilvl w:val="0"/>
                <w:numId w:val="26"/>
              </w:numPr>
              <w:tabs>
                <w:tab w:val="left" w:pos="360"/>
                <w:tab w:val="left" w:pos="574"/>
              </w:tabs>
              <w:jc w:val="both"/>
            </w:pPr>
            <w:proofErr w:type="spellStart"/>
            <w:r w:rsidRPr="00336843">
              <w:t>Відділ</w:t>
            </w:r>
            <w:proofErr w:type="spellEnd"/>
            <w:r w:rsidRPr="00336843">
              <w:t xml:space="preserve"> </w:t>
            </w:r>
            <w:proofErr w:type="spellStart"/>
            <w:r w:rsidRPr="00336843">
              <w:t>культури</w:t>
            </w:r>
            <w:proofErr w:type="spellEnd"/>
            <w:r w:rsidRPr="00336843">
              <w:t xml:space="preserve">, туризму, </w:t>
            </w:r>
            <w:proofErr w:type="spellStart"/>
            <w:r w:rsidRPr="00336843">
              <w:t>молоді</w:t>
            </w:r>
            <w:proofErr w:type="spellEnd"/>
            <w:r w:rsidRPr="00336843">
              <w:t xml:space="preserve"> та спорту </w:t>
            </w:r>
            <w:proofErr w:type="spellStart"/>
            <w:r w:rsidRPr="00336843">
              <w:t>Ренійської</w:t>
            </w:r>
            <w:proofErr w:type="spellEnd"/>
            <w:r w:rsidRPr="00336843">
              <w:t xml:space="preserve"> </w:t>
            </w:r>
            <w:proofErr w:type="spellStart"/>
            <w:r w:rsidRPr="00336843">
              <w:t>міської</w:t>
            </w:r>
            <w:proofErr w:type="spellEnd"/>
            <w:r w:rsidRPr="00336843">
              <w:t xml:space="preserve"> ради</w:t>
            </w:r>
          </w:p>
        </w:tc>
        <w:tc>
          <w:tcPr>
            <w:tcW w:w="6662" w:type="dxa"/>
          </w:tcPr>
          <w:p w:rsidR="00165764" w:rsidRPr="00336843" w:rsidRDefault="00165764" w:rsidP="00165764">
            <w:pPr>
              <w:jc w:val="both"/>
            </w:pPr>
            <w:proofErr w:type="spellStart"/>
            <w:r w:rsidRPr="00336843">
              <w:lastRenderedPageBreak/>
              <w:t>Організація</w:t>
            </w:r>
            <w:proofErr w:type="spellEnd"/>
            <w:r w:rsidRPr="00336843">
              <w:t xml:space="preserve"> </w:t>
            </w:r>
            <w:proofErr w:type="spellStart"/>
            <w:r w:rsidRPr="00336843">
              <w:t>діловодства</w:t>
            </w:r>
            <w:proofErr w:type="spellEnd"/>
            <w:r w:rsidRPr="00336843">
              <w:t xml:space="preserve"> </w:t>
            </w:r>
            <w:proofErr w:type="spellStart"/>
            <w:r w:rsidRPr="00336843">
              <w:t>відповідно</w:t>
            </w:r>
            <w:proofErr w:type="spellEnd"/>
            <w:r w:rsidRPr="00336843">
              <w:t xml:space="preserve"> </w:t>
            </w:r>
            <w:proofErr w:type="spellStart"/>
            <w:r w:rsidRPr="00336843">
              <w:t>вимог</w:t>
            </w:r>
            <w:proofErr w:type="spellEnd"/>
            <w:r w:rsidRPr="00336843">
              <w:t xml:space="preserve"> ДСТУ, правил </w:t>
            </w:r>
            <w:proofErr w:type="spellStart"/>
            <w:r w:rsidRPr="00336843">
              <w:t>роботи</w:t>
            </w:r>
            <w:proofErr w:type="spellEnd"/>
            <w:r w:rsidRPr="00336843">
              <w:t xml:space="preserve"> </w:t>
            </w:r>
            <w:proofErr w:type="spellStart"/>
            <w:r w:rsidRPr="00336843">
              <w:t>архівних</w:t>
            </w:r>
            <w:proofErr w:type="spellEnd"/>
            <w:r w:rsidRPr="00336843">
              <w:t xml:space="preserve"> </w:t>
            </w:r>
            <w:proofErr w:type="spellStart"/>
            <w:r w:rsidRPr="00336843">
              <w:t>підрозділів</w:t>
            </w:r>
            <w:proofErr w:type="spellEnd"/>
            <w:r w:rsidRPr="00336843">
              <w:t xml:space="preserve"> </w:t>
            </w:r>
            <w:proofErr w:type="spellStart"/>
            <w:r w:rsidRPr="00336843">
              <w:t>органів</w:t>
            </w:r>
            <w:proofErr w:type="spellEnd"/>
            <w:r w:rsidRPr="00336843">
              <w:t xml:space="preserve"> </w:t>
            </w:r>
            <w:proofErr w:type="spellStart"/>
            <w:r w:rsidRPr="00336843">
              <w:t>державної</w:t>
            </w:r>
            <w:proofErr w:type="spellEnd"/>
            <w:r w:rsidRPr="00336843">
              <w:t xml:space="preserve"> </w:t>
            </w:r>
            <w:proofErr w:type="spellStart"/>
            <w:r w:rsidRPr="00336843">
              <w:t>влади</w:t>
            </w:r>
            <w:proofErr w:type="spellEnd"/>
            <w:r w:rsidRPr="00336843">
              <w:t xml:space="preserve"> та </w:t>
            </w:r>
            <w:proofErr w:type="spellStart"/>
            <w:r w:rsidRPr="00336843">
              <w:t>місцевого</w:t>
            </w:r>
            <w:proofErr w:type="spellEnd"/>
            <w:r w:rsidRPr="00336843">
              <w:t xml:space="preserve"> </w:t>
            </w:r>
            <w:proofErr w:type="spellStart"/>
            <w:r w:rsidRPr="00336843">
              <w:t>самоврядування</w:t>
            </w:r>
            <w:proofErr w:type="spellEnd"/>
          </w:p>
        </w:tc>
        <w:tc>
          <w:tcPr>
            <w:tcW w:w="1730" w:type="dxa"/>
          </w:tcPr>
          <w:p w:rsidR="00165764" w:rsidRPr="00336843" w:rsidRDefault="007B2179" w:rsidP="00165764">
            <w:pPr>
              <w:jc w:val="center"/>
            </w:pPr>
            <w:r>
              <w:rPr>
                <w:lang w:val="uk-UA"/>
              </w:rPr>
              <w:t>П</w:t>
            </w:r>
            <w:proofErr w:type="spellStart"/>
            <w:r w:rsidR="00165764" w:rsidRPr="00336843">
              <w:t>ротягом</w:t>
            </w:r>
            <w:proofErr w:type="spellEnd"/>
            <w:r w:rsidR="00165764" w:rsidRPr="00336843">
              <w:t xml:space="preserve"> кварталу</w:t>
            </w:r>
          </w:p>
        </w:tc>
        <w:tc>
          <w:tcPr>
            <w:tcW w:w="2126" w:type="dxa"/>
          </w:tcPr>
          <w:p w:rsidR="00165764" w:rsidRPr="00336843" w:rsidRDefault="00165764" w:rsidP="00165764">
            <w:pPr>
              <w:jc w:val="both"/>
            </w:pPr>
            <w:r w:rsidRPr="00336843">
              <w:t>Волкова</w:t>
            </w:r>
            <w:r w:rsidRPr="00336843">
              <w:rPr>
                <w:lang w:val="uk-UA"/>
              </w:rPr>
              <w:t xml:space="preserve"> </w:t>
            </w:r>
            <w:r w:rsidRPr="00336843">
              <w:t>О.І.</w:t>
            </w:r>
          </w:p>
          <w:p w:rsidR="00165764" w:rsidRPr="00336843" w:rsidRDefault="00165764" w:rsidP="00165764">
            <w:pPr>
              <w:jc w:val="both"/>
            </w:pPr>
            <w:proofErr w:type="spellStart"/>
            <w:r w:rsidRPr="00336843">
              <w:t>Патлатюк</w:t>
            </w:r>
            <w:proofErr w:type="spellEnd"/>
            <w:r w:rsidRPr="00336843">
              <w:t xml:space="preserve"> Є.М.</w:t>
            </w:r>
          </w:p>
          <w:p w:rsidR="00165764" w:rsidRPr="00336843" w:rsidRDefault="00165764" w:rsidP="00165764">
            <w:pPr>
              <w:jc w:val="both"/>
            </w:pPr>
            <w:proofErr w:type="spellStart"/>
            <w:r w:rsidRPr="00336843">
              <w:t>Безверхня</w:t>
            </w:r>
            <w:proofErr w:type="spellEnd"/>
            <w:r w:rsidRPr="00336843">
              <w:t xml:space="preserve"> В.М.</w:t>
            </w:r>
          </w:p>
        </w:tc>
      </w:tr>
      <w:tr w:rsidR="00C67C9B" w:rsidRPr="00336843" w:rsidTr="00A82B65">
        <w:tc>
          <w:tcPr>
            <w:tcW w:w="709" w:type="dxa"/>
          </w:tcPr>
          <w:p w:rsidR="00165764" w:rsidRPr="00336843" w:rsidRDefault="00165764" w:rsidP="00165764">
            <w:pPr>
              <w:jc w:val="center"/>
              <w:rPr>
                <w:lang w:val="uk-UA"/>
              </w:rPr>
            </w:pPr>
            <w:r w:rsidRPr="00336843">
              <w:rPr>
                <w:lang w:val="uk-UA"/>
              </w:rPr>
              <w:t>4.5</w:t>
            </w:r>
          </w:p>
        </w:tc>
        <w:tc>
          <w:tcPr>
            <w:tcW w:w="4253" w:type="dxa"/>
          </w:tcPr>
          <w:p w:rsidR="00165764" w:rsidRPr="00336843" w:rsidRDefault="00165764" w:rsidP="00201864">
            <w:pPr>
              <w:tabs>
                <w:tab w:val="left" w:pos="860"/>
              </w:tabs>
              <w:jc w:val="both"/>
            </w:pPr>
            <w:proofErr w:type="spellStart"/>
            <w:r w:rsidRPr="00336843">
              <w:t>Перевіряння</w:t>
            </w:r>
            <w:proofErr w:type="spellEnd"/>
            <w:r w:rsidRPr="00336843">
              <w:t xml:space="preserve"> </w:t>
            </w:r>
            <w:proofErr w:type="spellStart"/>
            <w:r w:rsidRPr="00336843">
              <w:t>відповідності</w:t>
            </w:r>
            <w:proofErr w:type="spellEnd"/>
            <w:r w:rsidRPr="00336843">
              <w:t xml:space="preserve"> </w:t>
            </w:r>
            <w:proofErr w:type="spellStart"/>
            <w:r w:rsidRPr="00336843">
              <w:t>складених</w:t>
            </w:r>
            <w:proofErr w:type="spellEnd"/>
            <w:r w:rsidRPr="00336843">
              <w:t xml:space="preserve"> </w:t>
            </w:r>
            <w:proofErr w:type="spellStart"/>
            <w:r w:rsidRPr="00336843">
              <w:t>описів</w:t>
            </w:r>
            <w:proofErr w:type="spellEnd"/>
            <w:r w:rsidRPr="00336843">
              <w:t xml:space="preserve"> справ </w:t>
            </w:r>
            <w:proofErr w:type="spellStart"/>
            <w:r w:rsidRPr="00336843">
              <w:t>постійного</w:t>
            </w:r>
            <w:proofErr w:type="spellEnd"/>
            <w:r w:rsidRPr="00336843">
              <w:t xml:space="preserve"> </w:t>
            </w:r>
            <w:proofErr w:type="spellStart"/>
            <w:r w:rsidRPr="00336843">
              <w:t>зберігання</w:t>
            </w:r>
            <w:proofErr w:type="spellEnd"/>
            <w:r w:rsidRPr="00336843">
              <w:t xml:space="preserve"> та </w:t>
            </w:r>
            <w:proofErr w:type="spellStart"/>
            <w:r w:rsidRPr="00336843">
              <w:t>особового</w:t>
            </w:r>
            <w:proofErr w:type="spellEnd"/>
            <w:r w:rsidRPr="00336843">
              <w:t xml:space="preserve"> складу </w:t>
            </w:r>
            <w:proofErr w:type="spellStart"/>
            <w:r w:rsidRPr="00336843">
              <w:t>упорядкованим</w:t>
            </w:r>
            <w:proofErr w:type="spellEnd"/>
            <w:r w:rsidRPr="00336843">
              <w:t xml:space="preserve"> документам </w:t>
            </w:r>
          </w:p>
          <w:p w:rsidR="00165764" w:rsidRPr="00336843" w:rsidRDefault="00165764" w:rsidP="00201864">
            <w:pPr>
              <w:numPr>
                <w:ilvl w:val="0"/>
                <w:numId w:val="26"/>
              </w:numPr>
              <w:tabs>
                <w:tab w:val="left" w:pos="360"/>
                <w:tab w:val="left" w:pos="574"/>
              </w:tabs>
              <w:jc w:val="both"/>
            </w:pPr>
            <w:proofErr w:type="spellStart"/>
            <w:r w:rsidRPr="00336843">
              <w:t>Саф’янська</w:t>
            </w:r>
            <w:proofErr w:type="spellEnd"/>
            <w:r w:rsidRPr="00336843">
              <w:t xml:space="preserve"> </w:t>
            </w:r>
            <w:proofErr w:type="spellStart"/>
            <w:r w:rsidRPr="00336843">
              <w:t>сільська</w:t>
            </w:r>
            <w:proofErr w:type="spellEnd"/>
            <w:r w:rsidRPr="00336843">
              <w:t xml:space="preserve"> рада</w:t>
            </w:r>
          </w:p>
          <w:p w:rsidR="00165764" w:rsidRPr="00336843" w:rsidRDefault="00165764" w:rsidP="00201864">
            <w:pPr>
              <w:numPr>
                <w:ilvl w:val="0"/>
                <w:numId w:val="26"/>
              </w:numPr>
              <w:tabs>
                <w:tab w:val="left" w:pos="360"/>
                <w:tab w:val="left" w:pos="574"/>
              </w:tabs>
              <w:jc w:val="both"/>
            </w:pPr>
            <w:proofErr w:type="spellStart"/>
            <w:r w:rsidRPr="00336843">
              <w:t>Новопокровська</w:t>
            </w:r>
            <w:proofErr w:type="spellEnd"/>
            <w:r w:rsidRPr="00336843">
              <w:t xml:space="preserve"> </w:t>
            </w:r>
            <w:proofErr w:type="spellStart"/>
            <w:r w:rsidRPr="00336843">
              <w:t>сільська</w:t>
            </w:r>
            <w:proofErr w:type="spellEnd"/>
            <w:r w:rsidRPr="00336843">
              <w:t xml:space="preserve"> рада</w:t>
            </w:r>
          </w:p>
          <w:p w:rsidR="00165764" w:rsidRPr="00336843" w:rsidRDefault="00165764" w:rsidP="00201864">
            <w:pPr>
              <w:numPr>
                <w:ilvl w:val="0"/>
                <w:numId w:val="26"/>
              </w:numPr>
              <w:tabs>
                <w:tab w:val="left" w:pos="360"/>
                <w:tab w:val="left" w:pos="574"/>
              </w:tabs>
              <w:jc w:val="both"/>
            </w:pPr>
            <w:proofErr w:type="spellStart"/>
            <w:r w:rsidRPr="00336843">
              <w:t>Ізмаїльська</w:t>
            </w:r>
            <w:proofErr w:type="spellEnd"/>
            <w:r w:rsidRPr="00336843">
              <w:t xml:space="preserve"> </w:t>
            </w:r>
            <w:proofErr w:type="spellStart"/>
            <w:r w:rsidRPr="00336843">
              <w:t>районна</w:t>
            </w:r>
            <w:proofErr w:type="spellEnd"/>
            <w:r w:rsidRPr="00336843">
              <w:t xml:space="preserve"> рада</w:t>
            </w:r>
          </w:p>
          <w:p w:rsidR="00165764" w:rsidRPr="00336843" w:rsidRDefault="00165764" w:rsidP="00201864">
            <w:pPr>
              <w:numPr>
                <w:ilvl w:val="0"/>
                <w:numId w:val="26"/>
              </w:numPr>
              <w:tabs>
                <w:tab w:val="left" w:pos="360"/>
                <w:tab w:val="left" w:pos="574"/>
              </w:tabs>
              <w:jc w:val="both"/>
            </w:pPr>
            <w:proofErr w:type="spellStart"/>
            <w:r w:rsidRPr="00336843">
              <w:t>Відділ</w:t>
            </w:r>
            <w:proofErr w:type="spellEnd"/>
            <w:r w:rsidRPr="00336843">
              <w:t xml:space="preserve"> </w:t>
            </w:r>
            <w:proofErr w:type="spellStart"/>
            <w:r w:rsidRPr="00336843">
              <w:t>освіти</w:t>
            </w:r>
            <w:proofErr w:type="spellEnd"/>
            <w:r w:rsidRPr="00336843">
              <w:t xml:space="preserve"> </w:t>
            </w:r>
            <w:proofErr w:type="spellStart"/>
            <w:r w:rsidRPr="00336843">
              <w:t>молоді</w:t>
            </w:r>
            <w:proofErr w:type="spellEnd"/>
            <w:r w:rsidRPr="00336843">
              <w:t xml:space="preserve"> та спорту </w:t>
            </w:r>
            <w:proofErr w:type="spellStart"/>
            <w:r w:rsidRPr="00336843">
              <w:t>Вилківської</w:t>
            </w:r>
            <w:proofErr w:type="spellEnd"/>
            <w:r w:rsidRPr="00336843">
              <w:t xml:space="preserve"> </w:t>
            </w:r>
            <w:proofErr w:type="spellStart"/>
            <w:r w:rsidRPr="00336843">
              <w:t>міської</w:t>
            </w:r>
            <w:proofErr w:type="spellEnd"/>
            <w:r w:rsidRPr="00336843">
              <w:t xml:space="preserve"> ради</w:t>
            </w:r>
          </w:p>
          <w:p w:rsidR="00165764" w:rsidRPr="00336843" w:rsidRDefault="00165764" w:rsidP="00201864">
            <w:pPr>
              <w:numPr>
                <w:ilvl w:val="0"/>
                <w:numId w:val="26"/>
              </w:numPr>
              <w:tabs>
                <w:tab w:val="left" w:pos="360"/>
                <w:tab w:val="left" w:pos="574"/>
              </w:tabs>
              <w:jc w:val="both"/>
            </w:pPr>
            <w:proofErr w:type="spellStart"/>
            <w:r w:rsidRPr="00336843">
              <w:t>Відділ</w:t>
            </w:r>
            <w:proofErr w:type="spellEnd"/>
            <w:r w:rsidRPr="00336843">
              <w:t xml:space="preserve"> </w:t>
            </w:r>
            <w:proofErr w:type="spellStart"/>
            <w:r w:rsidRPr="00336843">
              <w:t>культури</w:t>
            </w:r>
            <w:proofErr w:type="spellEnd"/>
            <w:r w:rsidRPr="00336843">
              <w:t xml:space="preserve"> і туризму </w:t>
            </w:r>
            <w:proofErr w:type="spellStart"/>
            <w:r w:rsidRPr="00336843">
              <w:t>Вилківської</w:t>
            </w:r>
            <w:proofErr w:type="spellEnd"/>
            <w:r w:rsidRPr="00336843">
              <w:t xml:space="preserve"> </w:t>
            </w:r>
            <w:proofErr w:type="spellStart"/>
            <w:r w:rsidRPr="00336843">
              <w:t>міської</w:t>
            </w:r>
            <w:proofErr w:type="spellEnd"/>
            <w:r w:rsidRPr="00336843">
              <w:t xml:space="preserve"> ради</w:t>
            </w:r>
          </w:p>
          <w:p w:rsidR="00165764" w:rsidRPr="00336843" w:rsidRDefault="00165764" w:rsidP="00201864">
            <w:pPr>
              <w:numPr>
                <w:ilvl w:val="0"/>
                <w:numId w:val="26"/>
              </w:numPr>
              <w:tabs>
                <w:tab w:val="left" w:pos="360"/>
                <w:tab w:val="left" w:pos="574"/>
              </w:tabs>
              <w:jc w:val="both"/>
            </w:pPr>
            <w:proofErr w:type="spellStart"/>
            <w:r w:rsidRPr="00336843">
              <w:t>Відділ</w:t>
            </w:r>
            <w:proofErr w:type="spellEnd"/>
            <w:r w:rsidRPr="00336843">
              <w:t xml:space="preserve"> </w:t>
            </w:r>
            <w:proofErr w:type="spellStart"/>
            <w:r w:rsidRPr="00336843">
              <w:t>освіти</w:t>
            </w:r>
            <w:proofErr w:type="spellEnd"/>
            <w:r w:rsidRPr="00336843">
              <w:t xml:space="preserve"> </w:t>
            </w:r>
            <w:proofErr w:type="spellStart"/>
            <w:r w:rsidRPr="00336843">
              <w:t>Ренійської</w:t>
            </w:r>
            <w:proofErr w:type="spellEnd"/>
            <w:r w:rsidRPr="00336843">
              <w:t xml:space="preserve"> </w:t>
            </w:r>
            <w:proofErr w:type="spellStart"/>
            <w:r w:rsidRPr="00336843">
              <w:t>райдержадміністрації</w:t>
            </w:r>
            <w:proofErr w:type="spellEnd"/>
          </w:p>
          <w:p w:rsidR="00165764" w:rsidRPr="00336843" w:rsidRDefault="00165764" w:rsidP="00201864">
            <w:pPr>
              <w:numPr>
                <w:ilvl w:val="0"/>
                <w:numId w:val="26"/>
              </w:numPr>
              <w:tabs>
                <w:tab w:val="left" w:pos="360"/>
                <w:tab w:val="left" w:pos="574"/>
              </w:tabs>
              <w:jc w:val="both"/>
            </w:pPr>
            <w:r w:rsidRPr="00336843">
              <w:t>ДП «</w:t>
            </w:r>
            <w:proofErr w:type="spellStart"/>
            <w:r w:rsidRPr="00336843">
              <w:t>Ренійський</w:t>
            </w:r>
            <w:proofErr w:type="spellEnd"/>
            <w:r w:rsidRPr="00336843">
              <w:t xml:space="preserve"> </w:t>
            </w:r>
            <w:proofErr w:type="spellStart"/>
            <w:r w:rsidRPr="00336843">
              <w:t>морський</w:t>
            </w:r>
            <w:proofErr w:type="spellEnd"/>
            <w:r w:rsidRPr="00336843">
              <w:t xml:space="preserve"> </w:t>
            </w:r>
            <w:proofErr w:type="spellStart"/>
            <w:r w:rsidRPr="00336843">
              <w:t>торговельний</w:t>
            </w:r>
            <w:proofErr w:type="spellEnd"/>
            <w:r w:rsidRPr="00336843">
              <w:t xml:space="preserve"> порт»</w:t>
            </w:r>
          </w:p>
          <w:p w:rsidR="00165764" w:rsidRPr="00336843" w:rsidRDefault="00165764" w:rsidP="00201864">
            <w:pPr>
              <w:numPr>
                <w:ilvl w:val="0"/>
                <w:numId w:val="26"/>
              </w:numPr>
              <w:tabs>
                <w:tab w:val="left" w:pos="360"/>
                <w:tab w:val="left" w:pos="574"/>
              </w:tabs>
              <w:jc w:val="both"/>
            </w:pPr>
            <w:proofErr w:type="spellStart"/>
            <w:r w:rsidRPr="00336843">
              <w:t>Фінансовий</w:t>
            </w:r>
            <w:proofErr w:type="spellEnd"/>
            <w:r w:rsidRPr="00336843">
              <w:t xml:space="preserve"> </w:t>
            </w:r>
            <w:proofErr w:type="spellStart"/>
            <w:r w:rsidRPr="00336843">
              <w:t>відділ</w:t>
            </w:r>
            <w:proofErr w:type="spellEnd"/>
            <w:r w:rsidRPr="00336843">
              <w:t xml:space="preserve"> </w:t>
            </w:r>
            <w:proofErr w:type="spellStart"/>
            <w:r w:rsidRPr="00336843">
              <w:t>Вилківської</w:t>
            </w:r>
            <w:proofErr w:type="spellEnd"/>
            <w:r w:rsidRPr="00336843">
              <w:t xml:space="preserve"> </w:t>
            </w:r>
            <w:proofErr w:type="spellStart"/>
            <w:r w:rsidRPr="00336843">
              <w:t>міської</w:t>
            </w:r>
            <w:proofErr w:type="spellEnd"/>
            <w:r w:rsidRPr="00336843">
              <w:t xml:space="preserve"> ради</w:t>
            </w:r>
          </w:p>
          <w:p w:rsidR="00165764" w:rsidRPr="00336843" w:rsidRDefault="00165764" w:rsidP="00201864">
            <w:pPr>
              <w:numPr>
                <w:ilvl w:val="0"/>
                <w:numId w:val="26"/>
              </w:numPr>
              <w:tabs>
                <w:tab w:val="left" w:pos="360"/>
                <w:tab w:val="left" w:pos="574"/>
              </w:tabs>
              <w:jc w:val="both"/>
            </w:pPr>
            <w:r w:rsidRPr="00336843">
              <w:t xml:space="preserve">Служба </w:t>
            </w:r>
            <w:proofErr w:type="gramStart"/>
            <w:r w:rsidRPr="00336843">
              <w:t>у справах</w:t>
            </w:r>
            <w:proofErr w:type="gramEnd"/>
            <w:r w:rsidRPr="00336843">
              <w:t xml:space="preserve"> </w:t>
            </w:r>
            <w:proofErr w:type="spellStart"/>
            <w:r w:rsidRPr="00336843">
              <w:t>дітей</w:t>
            </w:r>
            <w:proofErr w:type="spellEnd"/>
            <w:r w:rsidRPr="00336843">
              <w:t xml:space="preserve"> </w:t>
            </w:r>
            <w:proofErr w:type="spellStart"/>
            <w:r w:rsidRPr="00336843">
              <w:t>Вилківської</w:t>
            </w:r>
            <w:proofErr w:type="spellEnd"/>
            <w:r w:rsidRPr="00336843">
              <w:t xml:space="preserve"> </w:t>
            </w:r>
            <w:proofErr w:type="spellStart"/>
            <w:r w:rsidRPr="00336843">
              <w:t>міської</w:t>
            </w:r>
            <w:proofErr w:type="spellEnd"/>
            <w:r w:rsidRPr="00336843">
              <w:t xml:space="preserve"> ради</w:t>
            </w:r>
          </w:p>
          <w:p w:rsidR="00165764" w:rsidRPr="00336843" w:rsidRDefault="00165764" w:rsidP="00201864">
            <w:pPr>
              <w:tabs>
                <w:tab w:val="left" w:pos="860"/>
              </w:tabs>
              <w:jc w:val="both"/>
            </w:pPr>
            <w:proofErr w:type="spellStart"/>
            <w:r w:rsidRPr="00336843">
              <w:lastRenderedPageBreak/>
              <w:t>Складання</w:t>
            </w:r>
            <w:proofErr w:type="spellEnd"/>
            <w:r w:rsidRPr="00336843">
              <w:t xml:space="preserve"> </w:t>
            </w:r>
            <w:proofErr w:type="spellStart"/>
            <w:r w:rsidRPr="00336843">
              <w:t>висновків</w:t>
            </w:r>
            <w:proofErr w:type="spellEnd"/>
            <w:r w:rsidRPr="00336843">
              <w:t xml:space="preserve"> на </w:t>
            </w:r>
            <w:proofErr w:type="spellStart"/>
            <w:r w:rsidRPr="00336843">
              <w:t>упорядковані</w:t>
            </w:r>
            <w:proofErr w:type="spellEnd"/>
            <w:r w:rsidRPr="00336843">
              <w:t xml:space="preserve"> </w:t>
            </w:r>
            <w:proofErr w:type="spellStart"/>
            <w:r w:rsidRPr="00336843">
              <w:t>документи</w:t>
            </w:r>
            <w:proofErr w:type="spellEnd"/>
            <w:r w:rsidRPr="00336843">
              <w:t xml:space="preserve">, </w:t>
            </w:r>
            <w:proofErr w:type="spellStart"/>
            <w:r w:rsidRPr="00336843">
              <w:t>подання</w:t>
            </w:r>
            <w:proofErr w:type="spellEnd"/>
            <w:r w:rsidRPr="00336843">
              <w:t xml:space="preserve"> на </w:t>
            </w:r>
            <w:proofErr w:type="spellStart"/>
            <w:r w:rsidRPr="00336843">
              <w:t>розгляд</w:t>
            </w:r>
            <w:proofErr w:type="spellEnd"/>
            <w:r w:rsidRPr="00336843">
              <w:t xml:space="preserve"> ЕПК Державного </w:t>
            </w:r>
            <w:proofErr w:type="spellStart"/>
            <w:r w:rsidRPr="00336843">
              <w:t>архіву</w:t>
            </w:r>
            <w:proofErr w:type="spellEnd"/>
            <w:r w:rsidRPr="00336843">
              <w:t xml:space="preserve"> для </w:t>
            </w:r>
            <w:proofErr w:type="spellStart"/>
            <w:r w:rsidRPr="00336843">
              <w:t>погодження</w:t>
            </w:r>
            <w:proofErr w:type="spellEnd"/>
          </w:p>
        </w:tc>
        <w:tc>
          <w:tcPr>
            <w:tcW w:w="6662" w:type="dxa"/>
          </w:tcPr>
          <w:p w:rsidR="00165764" w:rsidRPr="00336843" w:rsidRDefault="00165764" w:rsidP="00165764">
            <w:pPr>
              <w:jc w:val="both"/>
            </w:pPr>
            <w:proofErr w:type="spellStart"/>
            <w:r w:rsidRPr="00336843">
              <w:lastRenderedPageBreak/>
              <w:t>Основні</w:t>
            </w:r>
            <w:proofErr w:type="spellEnd"/>
            <w:r w:rsidRPr="00336843">
              <w:t xml:space="preserve"> правила </w:t>
            </w:r>
            <w:proofErr w:type="spellStart"/>
            <w:r w:rsidRPr="00336843">
              <w:t>роботи</w:t>
            </w:r>
            <w:proofErr w:type="spellEnd"/>
            <w:r w:rsidRPr="00336843">
              <w:t xml:space="preserve"> </w:t>
            </w:r>
            <w:proofErr w:type="spellStart"/>
            <w:r w:rsidRPr="00336843">
              <w:t>державних</w:t>
            </w:r>
            <w:proofErr w:type="spellEnd"/>
            <w:r w:rsidRPr="00336843">
              <w:t xml:space="preserve"> </w:t>
            </w:r>
            <w:proofErr w:type="spellStart"/>
            <w:r w:rsidRPr="00336843">
              <w:t>архівів</w:t>
            </w:r>
            <w:proofErr w:type="spellEnd"/>
            <w:r w:rsidRPr="00336843">
              <w:t xml:space="preserve"> </w:t>
            </w:r>
            <w:proofErr w:type="spellStart"/>
            <w:r w:rsidRPr="00336843">
              <w:t>України</w:t>
            </w:r>
            <w:proofErr w:type="spellEnd"/>
          </w:p>
        </w:tc>
        <w:tc>
          <w:tcPr>
            <w:tcW w:w="1730" w:type="dxa"/>
          </w:tcPr>
          <w:p w:rsidR="00165764" w:rsidRPr="00336843" w:rsidRDefault="00165764" w:rsidP="00165764">
            <w:pPr>
              <w:jc w:val="center"/>
            </w:pPr>
          </w:p>
          <w:p w:rsidR="00165764" w:rsidRPr="00336843" w:rsidRDefault="00165764" w:rsidP="00165764">
            <w:pPr>
              <w:jc w:val="center"/>
            </w:pPr>
          </w:p>
          <w:p w:rsidR="00165764" w:rsidRPr="00336843" w:rsidRDefault="00165764" w:rsidP="00165764">
            <w:pPr>
              <w:jc w:val="center"/>
            </w:pPr>
          </w:p>
          <w:p w:rsidR="00165764" w:rsidRPr="00336843" w:rsidRDefault="00165764" w:rsidP="00165764">
            <w:pPr>
              <w:jc w:val="center"/>
            </w:pPr>
          </w:p>
          <w:p w:rsidR="00165764" w:rsidRPr="00336843" w:rsidRDefault="00165764" w:rsidP="00165764">
            <w:pPr>
              <w:jc w:val="center"/>
            </w:pPr>
            <w:proofErr w:type="spellStart"/>
            <w:r w:rsidRPr="00336843">
              <w:t>Лютий</w:t>
            </w:r>
            <w:proofErr w:type="spellEnd"/>
          </w:p>
          <w:p w:rsidR="00165764" w:rsidRPr="00336843" w:rsidRDefault="00165764" w:rsidP="00165764">
            <w:pPr>
              <w:jc w:val="center"/>
            </w:pPr>
          </w:p>
          <w:p w:rsidR="00165764" w:rsidRPr="00336843" w:rsidRDefault="00165764" w:rsidP="00165764">
            <w:pPr>
              <w:jc w:val="center"/>
            </w:pPr>
          </w:p>
          <w:p w:rsidR="00165764" w:rsidRPr="00336843" w:rsidRDefault="00165764" w:rsidP="00165764">
            <w:pPr>
              <w:jc w:val="center"/>
            </w:pPr>
          </w:p>
          <w:p w:rsidR="00165764" w:rsidRPr="00336843" w:rsidRDefault="00165764" w:rsidP="00165764">
            <w:pPr>
              <w:jc w:val="center"/>
            </w:pPr>
          </w:p>
          <w:p w:rsidR="00165764" w:rsidRPr="00336843" w:rsidRDefault="00165764" w:rsidP="00165764">
            <w:pPr>
              <w:jc w:val="center"/>
            </w:pPr>
          </w:p>
          <w:p w:rsidR="00165764" w:rsidRPr="00336843" w:rsidRDefault="00165764" w:rsidP="00165764">
            <w:pPr>
              <w:jc w:val="center"/>
            </w:pPr>
          </w:p>
          <w:p w:rsidR="00165764" w:rsidRPr="00336843" w:rsidRDefault="00165764" w:rsidP="00165764">
            <w:pPr>
              <w:jc w:val="center"/>
            </w:pPr>
          </w:p>
          <w:p w:rsidR="00165764" w:rsidRPr="00336843" w:rsidRDefault="00165764" w:rsidP="00165764">
            <w:pPr>
              <w:jc w:val="center"/>
            </w:pPr>
          </w:p>
          <w:p w:rsidR="00165764" w:rsidRPr="00336843" w:rsidRDefault="00165764" w:rsidP="00165764">
            <w:pPr>
              <w:jc w:val="center"/>
            </w:pPr>
            <w:proofErr w:type="spellStart"/>
            <w:r w:rsidRPr="00336843">
              <w:t>Березень</w:t>
            </w:r>
            <w:proofErr w:type="spellEnd"/>
          </w:p>
          <w:p w:rsidR="00165764" w:rsidRPr="00336843" w:rsidRDefault="00165764" w:rsidP="00165764">
            <w:pPr>
              <w:jc w:val="center"/>
            </w:pPr>
          </w:p>
          <w:p w:rsidR="00165764" w:rsidRPr="00336843" w:rsidRDefault="00165764" w:rsidP="00165764">
            <w:pPr>
              <w:jc w:val="center"/>
            </w:pPr>
          </w:p>
        </w:tc>
        <w:tc>
          <w:tcPr>
            <w:tcW w:w="2126" w:type="dxa"/>
          </w:tcPr>
          <w:p w:rsidR="00165764" w:rsidRPr="00336843" w:rsidRDefault="00165764" w:rsidP="00165764">
            <w:pPr>
              <w:jc w:val="both"/>
            </w:pPr>
            <w:r w:rsidRPr="00336843">
              <w:t>Волкова</w:t>
            </w:r>
            <w:r w:rsidRPr="00336843">
              <w:rPr>
                <w:lang w:val="uk-UA"/>
              </w:rPr>
              <w:t xml:space="preserve"> </w:t>
            </w:r>
            <w:r w:rsidRPr="00336843">
              <w:t>О.І.</w:t>
            </w:r>
          </w:p>
          <w:p w:rsidR="00165764" w:rsidRPr="00336843" w:rsidRDefault="00165764" w:rsidP="00165764">
            <w:pPr>
              <w:jc w:val="both"/>
            </w:pPr>
            <w:proofErr w:type="spellStart"/>
            <w:r w:rsidRPr="00336843">
              <w:t>Патлатюк</w:t>
            </w:r>
            <w:proofErr w:type="spellEnd"/>
            <w:r w:rsidRPr="00336843">
              <w:t xml:space="preserve"> Є.М.</w:t>
            </w:r>
          </w:p>
          <w:p w:rsidR="00165764" w:rsidRPr="00336843" w:rsidRDefault="00165764" w:rsidP="00165764">
            <w:pPr>
              <w:jc w:val="both"/>
            </w:pPr>
            <w:proofErr w:type="spellStart"/>
            <w:r w:rsidRPr="00336843">
              <w:t>Безверхня</w:t>
            </w:r>
            <w:proofErr w:type="spellEnd"/>
            <w:r w:rsidRPr="00336843">
              <w:t xml:space="preserve"> В.М.</w:t>
            </w:r>
          </w:p>
        </w:tc>
      </w:tr>
      <w:tr w:rsidR="00C67C9B" w:rsidRPr="00336843" w:rsidTr="00A82B65">
        <w:tc>
          <w:tcPr>
            <w:tcW w:w="709" w:type="dxa"/>
          </w:tcPr>
          <w:p w:rsidR="00165764" w:rsidRPr="00336843" w:rsidRDefault="00165764" w:rsidP="00165764">
            <w:pPr>
              <w:jc w:val="center"/>
              <w:rPr>
                <w:lang w:val="uk-UA"/>
              </w:rPr>
            </w:pPr>
            <w:r w:rsidRPr="00336843">
              <w:rPr>
                <w:lang w:val="uk-UA"/>
              </w:rPr>
              <w:t>4.6</w:t>
            </w:r>
          </w:p>
        </w:tc>
        <w:tc>
          <w:tcPr>
            <w:tcW w:w="4253" w:type="dxa"/>
          </w:tcPr>
          <w:p w:rsidR="00165764" w:rsidRPr="00336843" w:rsidRDefault="00165764" w:rsidP="00165764">
            <w:pPr>
              <w:tabs>
                <w:tab w:val="left" w:pos="860"/>
              </w:tabs>
              <w:jc w:val="both"/>
            </w:pPr>
            <w:proofErr w:type="spellStart"/>
            <w:r w:rsidRPr="00336843">
              <w:t>Прийняття</w:t>
            </w:r>
            <w:proofErr w:type="spellEnd"/>
            <w:r w:rsidRPr="00336843">
              <w:t xml:space="preserve"> на </w:t>
            </w:r>
            <w:proofErr w:type="spellStart"/>
            <w:r w:rsidRPr="00336843">
              <w:t>державне</w:t>
            </w:r>
            <w:proofErr w:type="spellEnd"/>
            <w:r w:rsidRPr="00336843">
              <w:t xml:space="preserve"> </w:t>
            </w:r>
            <w:proofErr w:type="spellStart"/>
            <w:r w:rsidRPr="00336843">
              <w:t>зберігання</w:t>
            </w:r>
            <w:proofErr w:type="spellEnd"/>
            <w:r w:rsidRPr="00336843">
              <w:t xml:space="preserve"> </w:t>
            </w:r>
            <w:proofErr w:type="spellStart"/>
            <w:r w:rsidRPr="00336843">
              <w:t>документів</w:t>
            </w:r>
            <w:proofErr w:type="spellEnd"/>
            <w:r w:rsidRPr="00336843">
              <w:t xml:space="preserve"> </w:t>
            </w:r>
            <w:proofErr w:type="spellStart"/>
            <w:r w:rsidRPr="00336843">
              <w:t>наступних</w:t>
            </w:r>
            <w:proofErr w:type="spellEnd"/>
            <w:r w:rsidRPr="00336843">
              <w:t xml:space="preserve"> </w:t>
            </w:r>
            <w:proofErr w:type="spellStart"/>
            <w:r w:rsidRPr="00336843">
              <w:t>установ</w:t>
            </w:r>
            <w:proofErr w:type="spellEnd"/>
            <w:r w:rsidRPr="00336843">
              <w:t>:</w:t>
            </w:r>
          </w:p>
          <w:p w:rsidR="00165764" w:rsidRPr="00336843" w:rsidRDefault="00165764" w:rsidP="00165764">
            <w:pPr>
              <w:numPr>
                <w:ilvl w:val="0"/>
                <w:numId w:val="26"/>
              </w:numPr>
              <w:tabs>
                <w:tab w:val="left" w:pos="860"/>
              </w:tabs>
              <w:jc w:val="both"/>
            </w:pPr>
            <w:proofErr w:type="spellStart"/>
            <w:r w:rsidRPr="00336843">
              <w:t>Озерненська</w:t>
            </w:r>
            <w:proofErr w:type="spellEnd"/>
            <w:r w:rsidRPr="00336843">
              <w:t xml:space="preserve"> </w:t>
            </w:r>
            <w:proofErr w:type="spellStart"/>
            <w:r w:rsidRPr="00336843">
              <w:t>сільська</w:t>
            </w:r>
            <w:proofErr w:type="spellEnd"/>
            <w:r w:rsidRPr="00336843">
              <w:t xml:space="preserve"> рада</w:t>
            </w:r>
            <w:r w:rsidR="0079429A" w:rsidRPr="00336843">
              <w:rPr>
                <w:lang w:val="uk-UA"/>
              </w:rPr>
              <w:t>;</w:t>
            </w:r>
          </w:p>
          <w:p w:rsidR="00165764" w:rsidRPr="00336843" w:rsidRDefault="0079429A" w:rsidP="00CF2523">
            <w:pPr>
              <w:numPr>
                <w:ilvl w:val="0"/>
                <w:numId w:val="26"/>
              </w:numPr>
              <w:tabs>
                <w:tab w:val="left" w:pos="860"/>
              </w:tabs>
              <w:ind w:left="60"/>
              <w:jc w:val="both"/>
            </w:pPr>
            <w:r w:rsidRPr="00336843">
              <w:rPr>
                <w:lang w:val="uk-UA"/>
              </w:rPr>
              <w:t xml:space="preserve">- </w:t>
            </w:r>
            <w:proofErr w:type="spellStart"/>
            <w:r w:rsidR="00165764" w:rsidRPr="00336843">
              <w:t>Відділ</w:t>
            </w:r>
            <w:proofErr w:type="spellEnd"/>
            <w:r w:rsidR="00165764" w:rsidRPr="00336843">
              <w:t xml:space="preserve"> </w:t>
            </w:r>
            <w:proofErr w:type="spellStart"/>
            <w:r w:rsidR="00165764" w:rsidRPr="00336843">
              <w:t>освіти</w:t>
            </w:r>
            <w:proofErr w:type="spellEnd"/>
            <w:r w:rsidR="00165764" w:rsidRPr="00336843">
              <w:t xml:space="preserve"> </w:t>
            </w:r>
            <w:proofErr w:type="spellStart"/>
            <w:r w:rsidR="00165764" w:rsidRPr="00336843">
              <w:t>Ренійської</w:t>
            </w:r>
            <w:proofErr w:type="spellEnd"/>
            <w:r w:rsidR="00165764" w:rsidRPr="00336843">
              <w:t xml:space="preserve"> </w:t>
            </w:r>
            <w:proofErr w:type="spellStart"/>
            <w:r w:rsidR="00165764" w:rsidRPr="00336843">
              <w:t>райдержадміністрації</w:t>
            </w:r>
            <w:proofErr w:type="spellEnd"/>
            <w:r w:rsidR="00165764" w:rsidRPr="00336843">
              <w:t xml:space="preserve"> </w:t>
            </w:r>
          </w:p>
        </w:tc>
        <w:tc>
          <w:tcPr>
            <w:tcW w:w="6662" w:type="dxa"/>
          </w:tcPr>
          <w:p w:rsidR="00165764" w:rsidRPr="00336843" w:rsidRDefault="00165764" w:rsidP="00165764">
            <w:pPr>
              <w:jc w:val="both"/>
            </w:pPr>
            <w:proofErr w:type="spellStart"/>
            <w:r w:rsidRPr="00336843">
              <w:t>Виконання</w:t>
            </w:r>
            <w:proofErr w:type="spellEnd"/>
            <w:r w:rsidRPr="00336843">
              <w:t xml:space="preserve"> Закону </w:t>
            </w:r>
            <w:proofErr w:type="spellStart"/>
            <w:r w:rsidRPr="00336843">
              <w:t>України</w:t>
            </w:r>
            <w:proofErr w:type="spellEnd"/>
            <w:r w:rsidRPr="00336843">
              <w:t xml:space="preserve"> </w:t>
            </w:r>
            <w:proofErr w:type="spellStart"/>
            <w:r w:rsidRPr="00336843">
              <w:t>від</w:t>
            </w:r>
            <w:proofErr w:type="spellEnd"/>
            <w:r w:rsidRPr="00336843">
              <w:t xml:space="preserve"> 13 </w:t>
            </w:r>
            <w:proofErr w:type="spellStart"/>
            <w:r w:rsidRPr="00336843">
              <w:t>грудня</w:t>
            </w:r>
            <w:proofErr w:type="spellEnd"/>
            <w:r w:rsidRPr="00336843">
              <w:t xml:space="preserve"> 2001 року № 2888-</w:t>
            </w:r>
            <w:r w:rsidR="005254D8" w:rsidRPr="00336843">
              <w:rPr>
                <w:lang w:val="uk-UA"/>
              </w:rPr>
              <w:t>ІІІ</w:t>
            </w:r>
            <w:r w:rsidRPr="00336843">
              <w:t xml:space="preserve"> “Про </w:t>
            </w:r>
            <w:proofErr w:type="spellStart"/>
            <w:r w:rsidRPr="00336843">
              <w:t>Національний</w:t>
            </w:r>
            <w:proofErr w:type="spellEnd"/>
            <w:r w:rsidRPr="00336843">
              <w:t xml:space="preserve"> </w:t>
            </w:r>
            <w:proofErr w:type="spellStart"/>
            <w:r w:rsidRPr="00336843">
              <w:t>архівний</w:t>
            </w:r>
            <w:proofErr w:type="spellEnd"/>
            <w:r w:rsidRPr="00336843">
              <w:t xml:space="preserve"> фонд та </w:t>
            </w:r>
            <w:proofErr w:type="spellStart"/>
            <w:r w:rsidRPr="00336843">
              <w:t>архівні</w:t>
            </w:r>
            <w:proofErr w:type="spellEnd"/>
            <w:r w:rsidRPr="00336843">
              <w:t xml:space="preserve"> установи “ </w:t>
            </w:r>
          </w:p>
          <w:p w:rsidR="00165764" w:rsidRPr="00336843" w:rsidRDefault="00165764" w:rsidP="00165764">
            <w:pPr>
              <w:jc w:val="both"/>
            </w:pPr>
            <w:proofErr w:type="spellStart"/>
            <w:r w:rsidRPr="00336843">
              <w:t>Основні</w:t>
            </w:r>
            <w:proofErr w:type="spellEnd"/>
            <w:r w:rsidRPr="00336843">
              <w:t xml:space="preserve"> правила </w:t>
            </w:r>
            <w:proofErr w:type="spellStart"/>
            <w:r w:rsidRPr="00336843">
              <w:t>роботи</w:t>
            </w:r>
            <w:proofErr w:type="spellEnd"/>
            <w:r w:rsidRPr="00336843">
              <w:t xml:space="preserve"> </w:t>
            </w:r>
            <w:proofErr w:type="spellStart"/>
            <w:r w:rsidRPr="00336843">
              <w:t>державних</w:t>
            </w:r>
            <w:proofErr w:type="spellEnd"/>
            <w:r w:rsidRPr="00336843">
              <w:t xml:space="preserve"> </w:t>
            </w:r>
            <w:proofErr w:type="spellStart"/>
            <w:r w:rsidRPr="00336843">
              <w:t>архівів</w:t>
            </w:r>
            <w:proofErr w:type="spellEnd"/>
            <w:r w:rsidRPr="00336843">
              <w:t xml:space="preserve"> </w:t>
            </w:r>
            <w:proofErr w:type="spellStart"/>
            <w:r w:rsidRPr="00336843">
              <w:t>України</w:t>
            </w:r>
            <w:proofErr w:type="spellEnd"/>
          </w:p>
        </w:tc>
        <w:tc>
          <w:tcPr>
            <w:tcW w:w="1730" w:type="dxa"/>
          </w:tcPr>
          <w:p w:rsidR="00165764" w:rsidRPr="00336843" w:rsidRDefault="00165764" w:rsidP="00165764">
            <w:pPr>
              <w:jc w:val="center"/>
            </w:pPr>
          </w:p>
          <w:p w:rsidR="00165764" w:rsidRPr="00336843" w:rsidRDefault="00165764" w:rsidP="00165764">
            <w:pPr>
              <w:jc w:val="center"/>
            </w:pPr>
            <w:proofErr w:type="spellStart"/>
            <w:r w:rsidRPr="00336843">
              <w:t>Лютий</w:t>
            </w:r>
            <w:proofErr w:type="spellEnd"/>
          </w:p>
          <w:p w:rsidR="00165764" w:rsidRPr="00336843" w:rsidRDefault="00165764" w:rsidP="00165764">
            <w:pPr>
              <w:jc w:val="center"/>
            </w:pPr>
          </w:p>
          <w:p w:rsidR="00165764" w:rsidRPr="00336843" w:rsidRDefault="00165764" w:rsidP="00165764">
            <w:pPr>
              <w:jc w:val="center"/>
            </w:pPr>
            <w:proofErr w:type="spellStart"/>
            <w:r w:rsidRPr="00336843">
              <w:t>Березень</w:t>
            </w:r>
            <w:proofErr w:type="spellEnd"/>
          </w:p>
        </w:tc>
        <w:tc>
          <w:tcPr>
            <w:tcW w:w="2126" w:type="dxa"/>
          </w:tcPr>
          <w:p w:rsidR="00165764" w:rsidRPr="00336843" w:rsidRDefault="00165764" w:rsidP="00165764">
            <w:pPr>
              <w:jc w:val="both"/>
              <w:rPr>
                <w:lang w:val="uk-UA"/>
              </w:rPr>
            </w:pPr>
            <w:r w:rsidRPr="00336843">
              <w:rPr>
                <w:lang w:val="uk-UA"/>
              </w:rPr>
              <w:t>Волкова О.І.</w:t>
            </w:r>
          </w:p>
        </w:tc>
      </w:tr>
      <w:tr w:rsidR="00C67C9B" w:rsidRPr="00336843" w:rsidTr="00A82B65">
        <w:tc>
          <w:tcPr>
            <w:tcW w:w="709" w:type="dxa"/>
          </w:tcPr>
          <w:p w:rsidR="00CF2523" w:rsidRPr="00336843" w:rsidRDefault="00D721D8" w:rsidP="00CF2523">
            <w:pPr>
              <w:jc w:val="center"/>
              <w:rPr>
                <w:lang w:val="uk-UA"/>
              </w:rPr>
            </w:pPr>
            <w:r w:rsidRPr="00336843">
              <w:rPr>
                <w:lang w:val="uk-UA"/>
              </w:rPr>
              <w:t>4.7</w:t>
            </w:r>
          </w:p>
        </w:tc>
        <w:tc>
          <w:tcPr>
            <w:tcW w:w="4253" w:type="dxa"/>
          </w:tcPr>
          <w:p w:rsidR="00CF2523" w:rsidRPr="00336843" w:rsidRDefault="00CF2523" w:rsidP="00CF2523">
            <w:pPr>
              <w:tabs>
                <w:tab w:val="left" w:pos="860"/>
              </w:tabs>
              <w:jc w:val="both"/>
            </w:pPr>
            <w:proofErr w:type="spellStart"/>
            <w:r w:rsidRPr="00336843">
              <w:t>Проведення</w:t>
            </w:r>
            <w:proofErr w:type="spellEnd"/>
            <w:r w:rsidRPr="00336843">
              <w:t xml:space="preserve"> </w:t>
            </w:r>
            <w:proofErr w:type="spellStart"/>
            <w:r w:rsidRPr="00336843">
              <w:t>експертизи</w:t>
            </w:r>
            <w:proofErr w:type="spellEnd"/>
            <w:r w:rsidRPr="00336843">
              <w:t xml:space="preserve"> </w:t>
            </w:r>
            <w:proofErr w:type="spellStart"/>
            <w:r w:rsidRPr="00336843">
              <w:t>цінності</w:t>
            </w:r>
            <w:proofErr w:type="spellEnd"/>
            <w:r w:rsidRPr="00336843">
              <w:t xml:space="preserve"> </w:t>
            </w:r>
            <w:proofErr w:type="spellStart"/>
            <w:r w:rsidRPr="00336843">
              <w:t>документів</w:t>
            </w:r>
            <w:proofErr w:type="spellEnd"/>
          </w:p>
        </w:tc>
        <w:tc>
          <w:tcPr>
            <w:tcW w:w="6662" w:type="dxa"/>
          </w:tcPr>
          <w:p w:rsidR="00CF2523" w:rsidRPr="00336843" w:rsidRDefault="00CF2523" w:rsidP="00CF2523">
            <w:pPr>
              <w:jc w:val="both"/>
            </w:pPr>
            <w:proofErr w:type="spellStart"/>
            <w:r w:rsidRPr="00336843">
              <w:t>Основні</w:t>
            </w:r>
            <w:proofErr w:type="spellEnd"/>
            <w:r w:rsidRPr="00336843">
              <w:t xml:space="preserve"> правила </w:t>
            </w:r>
            <w:proofErr w:type="spellStart"/>
            <w:r w:rsidRPr="00336843">
              <w:t>роботи</w:t>
            </w:r>
            <w:proofErr w:type="spellEnd"/>
            <w:r w:rsidRPr="00336843">
              <w:t xml:space="preserve"> </w:t>
            </w:r>
            <w:proofErr w:type="spellStart"/>
            <w:r w:rsidRPr="00336843">
              <w:t>державних</w:t>
            </w:r>
            <w:proofErr w:type="spellEnd"/>
            <w:r w:rsidRPr="00336843">
              <w:t xml:space="preserve"> </w:t>
            </w:r>
            <w:proofErr w:type="spellStart"/>
            <w:r w:rsidRPr="00336843">
              <w:t>архівів</w:t>
            </w:r>
            <w:proofErr w:type="spellEnd"/>
            <w:r w:rsidRPr="00336843">
              <w:t xml:space="preserve"> </w:t>
            </w:r>
            <w:proofErr w:type="spellStart"/>
            <w:r w:rsidRPr="00336843">
              <w:t>України</w:t>
            </w:r>
            <w:proofErr w:type="spellEnd"/>
          </w:p>
        </w:tc>
        <w:tc>
          <w:tcPr>
            <w:tcW w:w="1730" w:type="dxa"/>
          </w:tcPr>
          <w:p w:rsidR="00CF2523" w:rsidRPr="00336843" w:rsidRDefault="00D721D8" w:rsidP="00CF2523">
            <w:pPr>
              <w:jc w:val="center"/>
            </w:pPr>
            <w:r w:rsidRPr="00336843">
              <w:rPr>
                <w:lang w:val="uk-UA"/>
              </w:rPr>
              <w:t>П</w:t>
            </w:r>
            <w:proofErr w:type="spellStart"/>
            <w:r w:rsidR="00CF2523" w:rsidRPr="00336843">
              <w:t>ротягом</w:t>
            </w:r>
            <w:proofErr w:type="spellEnd"/>
            <w:r w:rsidR="00CF2523" w:rsidRPr="00336843">
              <w:t xml:space="preserve"> кварталу</w:t>
            </w:r>
          </w:p>
        </w:tc>
        <w:tc>
          <w:tcPr>
            <w:tcW w:w="2126" w:type="dxa"/>
          </w:tcPr>
          <w:p w:rsidR="00CF2523" w:rsidRPr="00336843" w:rsidRDefault="00CF2523" w:rsidP="00CF2523">
            <w:pPr>
              <w:jc w:val="both"/>
              <w:rPr>
                <w:lang w:val="uk-UA"/>
              </w:rPr>
            </w:pPr>
            <w:r w:rsidRPr="00336843">
              <w:rPr>
                <w:lang w:val="uk-UA"/>
              </w:rPr>
              <w:t>Волкова О.І.</w:t>
            </w:r>
          </w:p>
        </w:tc>
      </w:tr>
      <w:tr w:rsidR="00C67C9B" w:rsidRPr="00336843" w:rsidTr="00A82B65">
        <w:tc>
          <w:tcPr>
            <w:tcW w:w="709" w:type="dxa"/>
          </w:tcPr>
          <w:p w:rsidR="00D46B3F" w:rsidRPr="00336843" w:rsidRDefault="00D46B3F" w:rsidP="00D721D8">
            <w:pPr>
              <w:jc w:val="center"/>
              <w:rPr>
                <w:lang w:val="uk-UA"/>
              </w:rPr>
            </w:pPr>
            <w:r w:rsidRPr="00336843">
              <w:rPr>
                <w:lang w:val="uk-UA"/>
              </w:rPr>
              <w:t>4.</w:t>
            </w:r>
            <w:r w:rsidR="00D721D8" w:rsidRPr="00336843">
              <w:rPr>
                <w:lang w:val="uk-UA"/>
              </w:rPr>
              <w:t>8</w:t>
            </w:r>
          </w:p>
        </w:tc>
        <w:tc>
          <w:tcPr>
            <w:tcW w:w="4253" w:type="dxa"/>
          </w:tcPr>
          <w:p w:rsidR="00D46B3F" w:rsidRPr="00336843" w:rsidRDefault="00D46B3F" w:rsidP="00D46B3F">
            <w:pPr>
              <w:tabs>
                <w:tab w:val="left" w:pos="860"/>
              </w:tabs>
              <w:jc w:val="both"/>
            </w:pPr>
            <w:proofErr w:type="spellStart"/>
            <w:r w:rsidRPr="00336843">
              <w:t>Підготовка</w:t>
            </w:r>
            <w:proofErr w:type="spellEnd"/>
            <w:r w:rsidRPr="00336843">
              <w:t xml:space="preserve"> </w:t>
            </w:r>
            <w:proofErr w:type="spellStart"/>
            <w:r w:rsidRPr="00336843">
              <w:t>звіту</w:t>
            </w:r>
            <w:proofErr w:type="spellEnd"/>
            <w:r w:rsidRPr="00336843">
              <w:t xml:space="preserve"> про </w:t>
            </w:r>
            <w:proofErr w:type="spellStart"/>
            <w:r w:rsidRPr="00336843">
              <w:t>виконання</w:t>
            </w:r>
            <w:proofErr w:type="spellEnd"/>
            <w:r w:rsidRPr="00336843">
              <w:t xml:space="preserve"> плану </w:t>
            </w:r>
            <w:proofErr w:type="spellStart"/>
            <w:r w:rsidRPr="00336843">
              <w:t>розвитку</w:t>
            </w:r>
            <w:proofErr w:type="spellEnd"/>
            <w:r w:rsidRPr="00336843">
              <w:t xml:space="preserve"> </w:t>
            </w:r>
            <w:proofErr w:type="spellStart"/>
            <w:r w:rsidRPr="00336843">
              <w:t>архівної</w:t>
            </w:r>
            <w:proofErr w:type="spellEnd"/>
            <w:r w:rsidRPr="00336843">
              <w:t xml:space="preserve"> </w:t>
            </w:r>
            <w:proofErr w:type="spellStart"/>
            <w:r w:rsidRPr="00336843">
              <w:t>справи</w:t>
            </w:r>
            <w:proofErr w:type="spellEnd"/>
            <w:r w:rsidRPr="00336843">
              <w:t xml:space="preserve"> за 1 квартал 2023 року</w:t>
            </w:r>
          </w:p>
        </w:tc>
        <w:tc>
          <w:tcPr>
            <w:tcW w:w="6662" w:type="dxa"/>
          </w:tcPr>
          <w:p w:rsidR="00D46B3F" w:rsidRPr="00336843" w:rsidRDefault="00D46B3F" w:rsidP="00D46B3F">
            <w:pPr>
              <w:jc w:val="both"/>
            </w:pPr>
            <w:proofErr w:type="spellStart"/>
            <w:r w:rsidRPr="00336843">
              <w:t>Основні</w:t>
            </w:r>
            <w:proofErr w:type="spellEnd"/>
            <w:r w:rsidRPr="00336843">
              <w:t xml:space="preserve"> правила </w:t>
            </w:r>
            <w:proofErr w:type="spellStart"/>
            <w:r w:rsidRPr="00336843">
              <w:t>роботи</w:t>
            </w:r>
            <w:proofErr w:type="spellEnd"/>
            <w:r w:rsidRPr="00336843">
              <w:t xml:space="preserve"> </w:t>
            </w:r>
            <w:proofErr w:type="spellStart"/>
            <w:r w:rsidRPr="00336843">
              <w:t>державних</w:t>
            </w:r>
            <w:proofErr w:type="spellEnd"/>
            <w:r w:rsidRPr="00336843">
              <w:t xml:space="preserve"> </w:t>
            </w:r>
            <w:proofErr w:type="spellStart"/>
            <w:r w:rsidRPr="00336843">
              <w:t>архівів</w:t>
            </w:r>
            <w:proofErr w:type="spellEnd"/>
            <w:r w:rsidRPr="00336843">
              <w:t xml:space="preserve"> </w:t>
            </w:r>
            <w:proofErr w:type="spellStart"/>
            <w:r w:rsidRPr="00336843">
              <w:t>України</w:t>
            </w:r>
            <w:proofErr w:type="spellEnd"/>
          </w:p>
        </w:tc>
        <w:tc>
          <w:tcPr>
            <w:tcW w:w="1730" w:type="dxa"/>
          </w:tcPr>
          <w:p w:rsidR="00D46B3F" w:rsidRPr="00336843" w:rsidRDefault="00D721D8" w:rsidP="00D46B3F">
            <w:pPr>
              <w:jc w:val="center"/>
            </w:pPr>
            <w:r w:rsidRPr="00336843">
              <w:rPr>
                <w:lang w:val="uk-UA"/>
              </w:rPr>
              <w:t>Б</w:t>
            </w:r>
            <w:proofErr w:type="spellStart"/>
            <w:r w:rsidR="00D46B3F" w:rsidRPr="00336843">
              <w:t>ерезень</w:t>
            </w:r>
            <w:proofErr w:type="spellEnd"/>
          </w:p>
        </w:tc>
        <w:tc>
          <w:tcPr>
            <w:tcW w:w="2126" w:type="dxa"/>
          </w:tcPr>
          <w:p w:rsidR="00D46B3F" w:rsidRPr="00336843" w:rsidRDefault="00D46B3F" w:rsidP="00D46B3F">
            <w:pPr>
              <w:jc w:val="both"/>
              <w:rPr>
                <w:lang w:val="uk-UA"/>
              </w:rPr>
            </w:pPr>
            <w:r w:rsidRPr="00336843">
              <w:rPr>
                <w:lang w:val="uk-UA"/>
              </w:rPr>
              <w:t>Волкова О.І.</w:t>
            </w:r>
          </w:p>
          <w:p w:rsidR="00D46B3F" w:rsidRPr="00336843" w:rsidRDefault="00D46B3F" w:rsidP="00D46B3F">
            <w:pPr>
              <w:jc w:val="both"/>
              <w:rPr>
                <w:lang w:val="uk-UA"/>
              </w:rPr>
            </w:pPr>
          </w:p>
        </w:tc>
      </w:tr>
      <w:tr w:rsidR="00C67C9B" w:rsidRPr="00336843" w:rsidTr="00A82B65">
        <w:tc>
          <w:tcPr>
            <w:tcW w:w="709" w:type="dxa"/>
          </w:tcPr>
          <w:p w:rsidR="007B0891" w:rsidRPr="00336843" w:rsidRDefault="00D721D8" w:rsidP="007B0891">
            <w:pPr>
              <w:jc w:val="center"/>
              <w:rPr>
                <w:lang w:val="uk-UA"/>
              </w:rPr>
            </w:pPr>
            <w:r w:rsidRPr="00336843">
              <w:rPr>
                <w:lang w:val="uk-UA"/>
              </w:rPr>
              <w:t>4.9</w:t>
            </w:r>
          </w:p>
        </w:tc>
        <w:tc>
          <w:tcPr>
            <w:tcW w:w="4253" w:type="dxa"/>
          </w:tcPr>
          <w:p w:rsidR="007B0891" w:rsidRPr="00336843" w:rsidRDefault="007B0891" w:rsidP="007B0891">
            <w:pPr>
              <w:tabs>
                <w:tab w:val="left" w:pos="860"/>
              </w:tabs>
              <w:jc w:val="both"/>
              <w:rPr>
                <w:lang w:val="uk-UA"/>
              </w:rPr>
            </w:pPr>
            <w:r w:rsidRPr="00336843">
              <w:rPr>
                <w:lang w:val="uk-UA"/>
              </w:rPr>
              <w:t>Оформлення та подання річної фінансової  та бюджетної звітності за 2022 рік до Управління ДКСУ, Податкової інспекції</w:t>
            </w:r>
          </w:p>
        </w:tc>
        <w:tc>
          <w:tcPr>
            <w:tcW w:w="6662" w:type="dxa"/>
          </w:tcPr>
          <w:p w:rsidR="007B0891" w:rsidRPr="00336843" w:rsidRDefault="007B0891" w:rsidP="007B0891">
            <w:pPr>
              <w:jc w:val="both"/>
              <w:rPr>
                <w:lang w:val="uk-UA"/>
              </w:rPr>
            </w:pPr>
            <w:r w:rsidRPr="00336843">
              <w:rPr>
                <w:lang w:val="uk-UA"/>
              </w:rPr>
              <w:t>Відповідні накази Міністерства фінансів України</w:t>
            </w:r>
          </w:p>
        </w:tc>
        <w:tc>
          <w:tcPr>
            <w:tcW w:w="1730" w:type="dxa"/>
          </w:tcPr>
          <w:p w:rsidR="007B0891" w:rsidRPr="00336843" w:rsidRDefault="00D721D8" w:rsidP="00D721D8">
            <w:pPr>
              <w:jc w:val="center"/>
            </w:pPr>
            <w:r w:rsidRPr="00336843">
              <w:rPr>
                <w:lang w:val="uk-UA"/>
              </w:rPr>
              <w:t>С</w:t>
            </w:r>
            <w:proofErr w:type="spellStart"/>
            <w:r w:rsidR="007B0891" w:rsidRPr="00336843">
              <w:t>ічень</w:t>
            </w:r>
            <w:proofErr w:type="spellEnd"/>
          </w:p>
        </w:tc>
        <w:tc>
          <w:tcPr>
            <w:tcW w:w="2126" w:type="dxa"/>
          </w:tcPr>
          <w:p w:rsidR="007B0891" w:rsidRPr="00336843" w:rsidRDefault="007B0891" w:rsidP="007B0891">
            <w:pPr>
              <w:jc w:val="both"/>
            </w:pPr>
            <w:proofErr w:type="spellStart"/>
            <w:r w:rsidRPr="00336843">
              <w:t>Шпилєва</w:t>
            </w:r>
            <w:proofErr w:type="spellEnd"/>
            <w:r w:rsidRPr="00336843">
              <w:t xml:space="preserve"> Т.Г.</w:t>
            </w:r>
          </w:p>
        </w:tc>
      </w:tr>
      <w:tr w:rsidR="00165A23" w:rsidRPr="00336843" w:rsidTr="00A82B65">
        <w:tc>
          <w:tcPr>
            <w:tcW w:w="709" w:type="dxa"/>
          </w:tcPr>
          <w:p w:rsidR="007B0891" w:rsidRPr="00336843" w:rsidRDefault="00D721D8" w:rsidP="007B0891">
            <w:pPr>
              <w:jc w:val="center"/>
              <w:rPr>
                <w:lang w:val="uk-UA"/>
              </w:rPr>
            </w:pPr>
            <w:r w:rsidRPr="00336843">
              <w:rPr>
                <w:lang w:val="uk-UA"/>
              </w:rPr>
              <w:t>4.10</w:t>
            </w:r>
          </w:p>
        </w:tc>
        <w:tc>
          <w:tcPr>
            <w:tcW w:w="4253" w:type="dxa"/>
          </w:tcPr>
          <w:p w:rsidR="007B0891" w:rsidRPr="00336843" w:rsidRDefault="007B0891" w:rsidP="007B0891">
            <w:pPr>
              <w:tabs>
                <w:tab w:val="left" w:pos="860"/>
              </w:tabs>
              <w:jc w:val="both"/>
            </w:pPr>
            <w:r w:rsidRPr="00336843">
              <w:rPr>
                <w:lang w:val="uk-UA"/>
              </w:rPr>
              <w:t>У</w:t>
            </w:r>
            <w:proofErr w:type="spellStart"/>
            <w:r w:rsidRPr="00336843">
              <w:t>кладання</w:t>
            </w:r>
            <w:proofErr w:type="spellEnd"/>
            <w:r w:rsidRPr="00336843">
              <w:t xml:space="preserve"> </w:t>
            </w:r>
            <w:proofErr w:type="spellStart"/>
            <w:r w:rsidRPr="00336843">
              <w:t>договорів</w:t>
            </w:r>
            <w:proofErr w:type="spellEnd"/>
            <w:r w:rsidRPr="00336843">
              <w:t xml:space="preserve"> з </w:t>
            </w:r>
            <w:proofErr w:type="spellStart"/>
            <w:r w:rsidRPr="00336843">
              <w:t>фінансово-господарської</w:t>
            </w:r>
            <w:proofErr w:type="spellEnd"/>
            <w:r w:rsidRPr="00336843">
              <w:t xml:space="preserve"> </w:t>
            </w:r>
            <w:proofErr w:type="spellStart"/>
            <w:r w:rsidRPr="00336843">
              <w:t>діяльності</w:t>
            </w:r>
            <w:proofErr w:type="spellEnd"/>
            <w:r w:rsidRPr="00336843">
              <w:t xml:space="preserve"> на 2023 </w:t>
            </w:r>
            <w:proofErr w:type="spellStart"/>
            <w:r w:rsidRPr="00336843">
              <w:t>рік</w:t>
            </w:r>
            <w:proofErr w:type="spellEnd"/>
          </w:p>
        </w:tc>
        <w:tc>
          <w:tcPr>
            <w:tcW w:w="6662" w:type="dxa"/>
          </w:tcPr>
          <w:p w:rsidR="007B0891" w:rsidRPr="00336843" w:rsidRDefault="007B0891" w:rsidP="007B0891">
            <w:pPr>
              <w:jc w:val="both"/>
            </w:pPr>
            <w:proofErr w:type="spellStart"/>
            <w:r w:rsidRPr="00336843">
              <w:t>Цивільний</w:t>
            </w:r>
            <w:proofErr w:type="spellEnd"/>
            <w:r w:rsidRPr="00336843">
              <w:t xml:space="preserve"> кодекс </w:t>
            </w:r>
            <w:proofErr w:type="spellStart"/>
            <w:r w:rsidRPr="00336843">
              <w:t>України</w:t>
            </w:r>
            <w:proofErr w:type="spellEnd"/>
          </w:p>
        </w:tc>
        <w:tc>
          <w:tcPr>
            <w:tcW w:w="1730" w:type="dxa"/>
          </w:tcPr>
          <w:p w:rsidR="007B0891" w:rsidRPr="00336843" w:rsidRDefault="00D721D8" w:rsidP="00D721D8">
            <w:pPr>
              <w:jc w:val="center"/>
            </w:pPr>
            <w:r w:rsidRPr="00336843">
              <w:rPr>
                <w:lang w:val="uk-UA"/>
              </w:rPr>
              <w:t>С</w:t>
            </w:r>
            <w:proofErr w:type="spellStart"/>
            <w:r w:rsidR="007B0891" w:rsidRPr="00336843">
              <w:t>ічень</w:t>
            </w:r>
            <w:proofErr w:type="spellEnd"/>
          </w:p>
        </w:tc>
        <w:tc>
          <w:tcPr>
            <w:tcW w:w="2126" w:type="dxa"/>
          </w:tcPr>
          <w:p w:rsidR="007B0891" w:rsidRPr="00336843" w:rsidRDefault="007B0891" w:rsidP="007B0891">
            <w:pPr>
              <w:jc w:val="both"/>
            </w:pPr>
            <w:r w:rsidRPr="00336843">
              <w:t>Волкова О.І.</w:t>
            </w:r>
          </w:p>
          <w:p w:rsidR="007B0891" w:rsidRPr="00336843" w:rsidRDefault="007B0891" w:rsidP="007B0891">
            <w:pPr>
              <w:jc w:val="both"/>
            </w:pPr>
            <w:proofErr w:type="spellStart"/>
            <w:r w:rsidRPr="00336843">
              <w:t>Шпилєва</w:t>
            </w:r>
            <w:proofErr w:type="spellEnd"/>
            <w:r w:rsidRPr="00336843">
              <w:t xml:space="preserve"> Т.Г</w:t>
            </w:r>
          </w:p>
        </w:tc>
      </w:tr>
      <w:tr w:rsidR="00165A23" w:rsidRPr="00336843" w:rsidTr="00A82B65">
        <w:tc>
          <w:tcPr>
            <w:tcW w:w="709" w:type="dxa"/>
          </w:tcPr>
          <w:p w:rsidR="007B0891" w:rsidRPr="00336843" w:rsidRDefault="00D721D8" w:rsidP="00D721D8">
            <w:pPr>
              <w:jc w:val="center"/>
              <w:rPr>
                <w:lang w:val="uk-UA"/>
              </w:rPr>
            </w:pPr>
            <w:r w:rsidRPr="00336843">
              <w:rPr>
                <w:lang w:val="uk-UA"/>
              </w:rPr>
              <w:t>4</w:t>
            </w:r>
            <w:r w:rsidR="007B0891" w:rsidRPr="00336843">
              <w:rPr>
                <w:lang w:val="uk-UA"/>
              </w:rPr>
              <w:t>.</w:t>
            </w:r>
            <w:r w:rsidRPr="00336843">
              <w:rPr>
                <w:lang w:val="uk-UA"/>
              </w:rPr>
              <w:t>11</w:t>
            </w:r>
          </w:p>
        </w:tc>
        <w:tc>
          <w:tcPr>
            <w:tcW w:w="4253" w:type="dxa"/>
          </w:tcPr>
          <w:p w:rsidR="007B0891" w:rsidRPr="00336843" w:rsidRDefault="007B0891" w:rsidP="007B0891">
            <w:pPr>
              <w:jc w:val="both"/>
              <w:rPr>
                <w:lang w:val="uk-UA"/>
              </w:rPr>
            </w:pPr>
            <w:r w:rsidRPr="00336843">
              <w:rPr>
                <w:lang w:val="uk-UA"/>
              </w:rPr>
              <w:t>Підготовка документів щодо бронювання ВЗ</w:t>
            </w:r>
          </w:p>
        </w:tc>
        <w:tc>
          <w:tcPr>
            <w:tcW w:w="6662" w:type="dxa"/>
          </w:tcPr>
          <w:p w:rsidR="007B0891" w:rsidRPr="00336843" w:rsidRDefault="007B0891" w:rsidP="007B0891">
            <w:pPr>
              <w:jc w:val="both"/>
              <w:rPr>
                <w:lang w:val="uk-UA"/>
              </w:rPr>
            </w:pPr>
            <w:r w:rsidRPr="00336843">
              <w:rPr>
                <w:lang w:val="uk-UA"/>
              </w:rPr>
              <w:t>Керівні документи з питань мобілізації</w:t>
            </w:r>
          </w:p>
        </w:tc>
        <w:tc>
          <w:tcPr>
            <w:tcW w:w="1730" w:type="dxa"/>
          </w:tcPr>
          <w:p w:rsidR="007B0891" w:rsidRPr="00336843" w:rsidRDefault="007B0891" w:rsidP="007B0891">
            <w:pPr>
              <w:jc w:val="center"/>
              <w:rPr>
                <w:lang w:val="uk-UA"/>
              </w:rPr>
            </w:pPr>
            <w:r w:rsidRPr="00336843">
              <w:rPr>
                <w:lang w:val="uk-UA"/>
              </w:rPr>
              <w:t>Січень - березень</w:t>
            </w:r>
          </w:p>
        </w:tc>
        <w:tc>
          <w:tcPr>
            <w:tcW w:w="2126" w:type="dxa"/>
          </w:tcPr>
          <w:p w:rsidR="007B0891" w:rsidRPr="00336843" w:rsidRDefault="007B0891" w:rsidP="007B0891">
            <w:pPr>
              <w:jc w:val="both"/>
              <w:rPr>
                <w:lang w:val="uk-UA"/>
              </w:rPr>
            </w:pPr>
            <w:proofErr w:type="spellStart"/>
            <w:r w:rsidRPr="00336843">
              <w:rPr>
                <w:lang w:val="uk-UA"/>
              </w:rPr>
              <w:t>Гульпа</w:t>
            </w:r>
            <w:proofErr w:type="spellEnd"/>
            <w:r w:rsidRPr="00336843">
              <w:rPr>
                <w:lang w:val="uk-UA"/>
              </w:rPr>
              <w:t xml:space="preserve"> С.К.</w:t>
            </w:r>
          </w:p>
        </w:tc>
      </w:tr>
      <w:tr w:rsidR="00C67C9B" w:rsidRPr="00336843" w:rsidTr="00A82B65">
        <w:tc>
          <w:tcPr>
            <w:tcW w:w="709" w:type="dxa"/>
          </w:tcPr>
          <w:p w:rsidR="00A95F5A" w:rsidRPr="00336843" w:rsidRDefault="00D721D8" w:rsidP="00D721D8">
            <w:pPr>
              <w:jc w:val="center"/>
              <w:rPr>
                <w:lang w:val="uk-UA"/>
              </w:rPr>
            </w:pPr>
            <w:r w:rsidRPr="00336843">
              <w:rPr>
                <w:lang w:val="uk-UA"/>
              </w:rPr>
              <w:t>4</w:t>
            </w:r>
            <w:r w:rsidR="00A95F5A" w:rsidRPr="00336843">
              <w:rPr>
                <w:lang w:val="uk-UA"/>
              </w:rPr>
              <w:t>.</w:t>
            </w:r>
            <w:r w:rsidRPr="00336843">
              <w:rPr>
                <w:lang w:val="uk-UA"/>
              </w:rPr>
              <w:t>12</w:t>
            </w:r>
          </w:p>
        </w:tc>
        <w:tc>
          <w:tcPr>
            <w:tcW w:w="4253" w:type="dxa"/>
          </w:tcPr>
          <w:p w:rsidR="00A95F5A" w:rsidRPr="00336843" w:rsidRDefault="00A95F5A" w:rsidP="00A9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336843">
              <w:rPr>
                <w:lang w:val="uk-UA"/>
              </w:rPr>
              <w:t>Розгляд та перевірка відомостей, які надаються до відділу ведення Державного реєстру виборців для здійснення щомісячного поновлення персональних даних Реєстру:</w:t>
            </w:r>
          </w:p>
          <w:p w:rsidR="00A95F5A" w:rsidRPr="00336843" w:rsidRDefault="00A95F5A" w:rsidP="00A95F5A">
            <w:pPr>
              <w:numPr>
                <w:ilvl w:val="1"/>
                <w:numId w:val="25"/>
              </w:numPr>
              <w:jc w:val="both"/>
            </w:pPr>
            <w:r w:rsidRPr="00336843">
              <w:rPr>
                <w:lang w:val="uk-UA"/>
              </w:rPr>
              <w:t xml:space="preserve">Ізмаїльським, </w:t>
            </w:r>
            <w:proofErr w:type="spellStart"/>
            <w:r w:rsidRPr="00336843">
              <w:rPr>
                <w:lang w:val="uk-UA"/>
              </w:rPr>
              <w:t>Кілійським</w:t>
            </w:r>
            <w:proofErr w:type="spellEnd"/>
            <w:r w:rsidRPr="00336843">
              <w:rPr>
                <w:lang w:val="uk-UA"/>
              </w:rPr>
              <w:t xml:space="preserve">, Ренійським, </w:t>
            </w:r>
            <w:proofErr w:type="spellStart"/>
            <w:r w:rsidRPr="00336843">
              <w:rPr>
                <w:lang w:val="uk-UA"/>
              </w:rPr>
              <w:t>Арцизьким</w:t>
            </w:r>
            <w:proofErr w:type="spellEnd"/>
            <w:r w:rsidRPr="00336843">
              <w:rPr>
                <w:lang w:val="uk-UA"/>
              </w:rPr>
              <w:t xml:space="preserve"> відділами ГУ ДМС України в Одеській області,</w:t>
            </w:r>
          </w:p>
          <w:p w:rsidR="00A95F5A" w:rsidRPr="00336843" w:rsidRDefault="00A95F5A" w:rsidP="00A95F5A">
            <w:pPr>
              <w:numPr>
                <w:ilvl w:val="1"/>
                <w:numId w:val="25"/>
              </w:numPr>
              <w:jc w:val="both"/>
            </w:pPr>
            <w:r w:rsidRPr="00336843">
              <w:rPr>
                <w:lang w:val="uk-UA"/>
              </w:rPr>
              <w:t>командирами військових частин, розташованих на території Ізмаїльського району,</w:t>
            </w:r>
          </w:p>
          <w:p w:rsidR="00A95F5A" w:rsidRPr="00336843" w:rsidRDefault="00A95F5A" w:rsidP="00A95F5A">
            <w:pPr>
              <w:numPr>
                <w:ilvl w:val="1"/>
                <w:numId w:val="25"/>
              </w:numPr>
              <w:jc w:val="both"/>
            </w:pPr>
            <w:r w:rsidRPr="00336843">
              <w:rPr>
                <w:lang w:val="uk-UA"/>
              </w:rPr>
              <w:lastRenderedPageBreak/>
              <w:t xml:space="preserve">Ізмаїльським, </w:t>
            </w:r>
            <w:proofErr w:type="spellStart"/>
            <w:r w:rsidRPr="00336843">
              <w:rPr>
                <w:lang w:val="uk-UA"/>
              </w:rPr>
              <w:t>Кілійським</w:t>
            </w:r>
            <w:proofErr w:type="spellEnd"/>
            <w:r w:rsidRPr="00336843">
              <w:rPr>
                <w:lang w:val="uk-UA"/>
              </w:rPr>
              <w:t>, Ренійським  судами,</w:t>
            </w:r>
          </w:p>
          <w:p w:rsidR="00A95F5A" w:rsidRPr="00336843" w:rsidRDefault="00A95F5A" w:rsidP="00A95F5A">
            <w:pPr>
              <w:numPr>
                <w:ilvl w:val="1"/>
                <w:numId w:val="25"/>
              </w:numPr>
              <w:jc w:val="both"/>
            </w:pPr>
            <w:r w:rsidRPr="00336843">
              <w:rPr>
                <w:lang w:val="uk-UA"/>
              </w:rPr>
              <w:t>органами реєстрації територіальних громад Ізмаїльського району,</w:t>
            </w:r>
          </w:p>
          <w:p w:rsidR="00A95F5A" w:rsidRPr="00336843" w:rsidRDefault="00A95F5A" w:rsidP="00A95F5A">
            <w:pPr>
              <w:numPr>
                <w:ilvl w:val="1"/>
                <w:numId w:val="25"/>
              </w:numPr>
              <w:jc w:val="both"/>
            </w:pPr>
            <w:r w:rsidRPr="00336843">
              <w:rPr>
                <w:lang w:val="uk-UA"/>
              </w:rPr>
              <w:t>сільськими, міськими, селищним головами,</w:t>
            </w:r>
          </w:p>
          <w:p w:rsidR="00A95F5A" w:rsidRPr="00336843" w:rsidRDefault="00A95F5A" w:rsidP="00A95F5A">
            <w:pPr>
              <w:numPr>
                <w:ilvl w:val="1"/>
                <w:numId w:val="25"/>
              </w:numPr>
              <w:jc w:val="both"/>
            </w:pPr>
            <w:r w:rsidRPr="00336843">
              <w:rPr>
                <w:lang w:val="uk-UA"/>
              </w:rPr>
              <w:t>закладами охорони здоров’я, розташованими на території Ізмаїльського району,</w:t>
            </w:r>
          </w:p>
          <w:p w:rsidR="00A95F5A" w:rsidRPr="00336843" w:rsidRDefault="00A95F5A" w:rsidP="00A95F5A">
            <w:pPr>
              <w:numPr>
                <w:ilvl w:val="1"/>
                <w:numId w:val="25"/>
              </w:numPr>
              <w:jc w:val="both"/>
            </w:pPr>
            <w:r w:rsidRPr="00336843">
              <w:rPr>
                <w:lang w:val="uk-UA"/>
              </w:rPr>
              <w:t>управлінням соціального захисту населення Ізмаїльської райдержадміністрації.</w:t>
            </w:r>
          </w:p>
        </w:tc>
        <w:tc>
          <w:tcPr>
            <w:tcW w:w="6662" w:type="dxa"/>
            <w:vAlign w:val="center"/>
          </w:tcPr>
          <w:p w:rsidR="00A95F5A" w:rsidRPr="00336843" w:rsidRDefault="00A95F5A" w:rsidP="00A95F5A">
            <w:pPr>
              <w:snapToGrid w:val="0"/>
            </w:pPr>
            <w:r w:rsidRPr="00336843">
              <w:rPr>
                <w:lang w:val="uk-UA"/>
              </w:rPr>
              <w:lastRenderedPageBreak/>
              <w:t>Виконання Закону України «Про Державний реєстр виборців»</w:t>
            </w:r>
          </w:p>
        </w:tc>
        <w:tc>
          <w:tcPr>
            <w:tcW w:w="1730" w:type="dxa"/>
            <w:vAlign w:val="center"/>
          </w:tcPr>
          <w:p w:rsidR="00A95F5A" w:rsidRPr="00336843" w:rsidRDefault="00D721D8" w:rsidP="00A95F5A">
            <w:pPr>
              <w:snapToGrid w:val="0"/>
              <w:jc w:val="center"/>
            </w:pPr>
            <w:r w:rsidRPr="00336843">
              <w:rPr>
                <w:lang w:val="uk-UA"/>
              </w:rPr>
              <w:t>С</w:t>
            </w:r>
            <w:r w:rsidR="00A95F5A" w:rsidRPr="00336843">
              <w:rPr>
                <w:lang w:val="uk-UA"/>
              </w:rPr>
              <w:t>ічень-березень</w:t>
            </w:r>
          </w:p>
        </w:tc>
        <w:tc>
          <w:tcPr>
            <w:tcW w:w="2126" w:type="dxa"/>
            <w:vAlign w:val="center"/>
          </w:tcPr>
          <w:p w:rsidR="00A95F5A" w:rsidRPr="00336843" w:rsidRDefault="00A95F5A" w:rsidP="00A95F5A">
            <w:pPr>
              <w:snapToGrid w:val="0"/>
              <w:jc w:val="center"/>
            </w:pPr>
            <w:proofErr w:type="spellStart"/>
            <w:r w:rsidRPr="00336843">
              <w:rPr>
                <w:lang w:val="uk-UA"/>
              </w:rPr>
              <w:t>Колесніченко</w:t>
            </w:r>
            <w:proofErr w:type="spellEnd"/>
            <w:r w:rsidRPr="00336843">
              <w:rPr>
                <w:lang w:val="uk-UA"/>
              </w:rPr>
              <w:t xml:space="preserve"> Ю.А.</w:t>
            </w:r>
          </w:p>
          <w:p w:rsidR="00A95F5A" w:rsidRPr="00336843" w:rsidRDefault="00A95F5A" w:rsidP="00A95F5A">
            <w:pPr>
              <w:snapToGrid w:val="0"/>
              <w:jc w:val="center"/>
            </w:pPr>
            <w:proofErr w:type="spellStart"/>
            <w:r w:rsidRPr="00336843">
              <w:rPr>
                <w:lang w:val="uk-UA"/>
              </w:rPr>
              <w:t>Тірон</w:t>
            </w:r>
            <w:proofErr w:type="spellEnd"/>
            <w:r w:rsidRPr="00336843">
              <w:rPr>
                <w:lang w:val="uk-UA"/>
              </w:rPr>
              <w:t xml:space="preserve"> А.І.</w:t>
            </w:r>
          </w:p>
        </w:tc>
      </w:tr>
      <w:tr w:rsidR="00C67C9B" w:rsidRPr="00336843" w:rsidTr="00A82B65">
        <w:tc>
          <w:tcPr>
            <w:tcW w:w="709" w:type="dxa"/>
          </w:tcPr>
          <w:p w:rsidR="00A95F5A" w:rsidRPr="00336843" w:rsidRDefault="00D721D8" w:rsidP="00A95F5A">
            <w:pPr>
              <w:jc w:val="center"/>
              <w:rPr>
                <w:lang w:val="uk-UA"/>
              </w:rPr>
            </w:pPr>
            <w:r w:rsidRPr="00336843">
              <w:rPr>
                <w:lang w:val="uk-UA"/>
              </w:rPr>
              <w:t>4.13</w:t>
            </w:r>
          </w:p>
        </w:tc>
        <w:tc>
          <w:tcPr>
            <w:tcW w:w="4253" w:type="dxa"/>
          </w:tcPr>
          <w:p w:rsidR="00A95F5A" w:rsidRPr="00336843" w:rsidRDefault="00A95F5A" w:rsidP="00E30094">
            <w:pPr>
              <w:snapToGrid w:val="0"/>
              <w:jc w:val="both"/>
            </w:pPr>
            <w:r w:rsidRPr="00336843">
              <w:rPr>
                <w:lang w:val="uk-UA"/>
              </w:rPr>
              <w:t>Координація роботи установ, які відповідно до ЗУ «Про Державний реєстр виборців» подають відомості про виборців, надання методичної допомоги</w:t>
            </w:r>
          </w:p>
        </w:tc>
        <w:tc>
          <w:tcPr>
            <w:tcW w:w="6662" w:type="dxa"/>
            <w:vAlign w:val="center"/>
          </w:tcPr>
          <w:p w:rsidR="00A95F5A" w:rsidRPr="00336843" w:rsidRDefault="00A95F5A" w:rsidP="001353CC">
            <w:pPr>
              <w:snapToGrid w:val="0"/>
              <w:jc w:val="both"/>
            </w:pPr>
            <w:r w:rsidRPr="00336843">
              <w:rPr>
                <w:lang w:val="uk-UA"/>
              </w:rPr>
              <w:t>У разі необхідності</w:t>
            </w:r>
          </w:p>
        </w:tc>
        <w:tc>
          <w:tcPr>
            <w:tcW w:w="1730" w:type="dxa"/>
            <w:vAlign w:val="center"/>
          </w:tcPr>
          <w:p w:rsidR="00A95F5A" w:rsidRPr="00336843" w:rsidRDefault="00D721D8" w:rsidP="00A95F5A">
            <w:pPr>
              <w:snapToGrid w:val="0"/>
              <w:jc w:val="center"/>
            </w:pPr>
            <w:r w:rsidRPr="00336843">
              <w:rPr>
                <w:lang w:val="uk-UA"/>
              </w:rPr>
              <w:t>С</w:t>
            </w:r>
            <w:r w:rsidR="00A95F5A" w:rsidRPr="00336843">
              <w:rPr>
                <w:lang w:val="uk-UA"/>
              </w:rPr>
              <w:t>ічень-березень</w:t>
            </w:r>
          </w:p>
        </w:tc>
        <w:tc>
          <w:tcPr>
            <w:tcW w:w="2126" w:type="dxa"/>
            <w:vAlign w:val="center"/>
          </w:tcPr>
          <w:p w:rsidR="00A95F5A" w:rsidRPr="00336843" w:rsidRDefault="00A95F5A" w:rsidP="00A95F5A">
            <w:pPr>
              <w:snapToGrid w:val="0"/>
              <w:jc w:val="center"/>
            </w:pPr>
            <w:proofErr w:type="spellStart"/>
            <w:r w:rsidRPr="00336843">
              <w:rPr>
                <w:lang w:val="uk-UA"/>
              </w:rPr>
              <w:t>Колесніченко</w:t>
            </w:r>
            <w:proofErr w:type="spellEnd"/>
            <w:r w:rsidRPr="00336843">
              <w:rPr>
                <w:lang w:val="uk-UA"/>
              </w:rPr>
              <w:t xml:space="preserve"> Ю.А.</w:t>
            </w:r>
          </w:p>
          <w:p w:rsidR="00A95F5A" w:rsidRPr="00336843" w:rsidRDefault="00A95F5A" w:rsidP="00A95F5A">
            <w:pPr>
              <w:snapToGrid w:val="0"/>
              <w:jc w:val="center"/>
            </w:pPr>
            <w:proofErr w:type="spellStart"/>
            <w:r w:rsidRPr="00336843">
              <w:rPr>
                <w:lang w:val="uk-UA"/>
              </w:rPr>
              <w:t>Тірон</w:t>
            </w:r>
            <w:proofErr w:type="spellEnd"/>
            <w:r w:rsidRPr="00336843">
              <w:rPr>
                <w:lang w:val="uk-UA"/>
              </w:rPr>
              <w:t xml:space="preserve"> А.І.</w:t>
            </w:r>
          </w:p>
        </w:tc>
      </w:tr>
      <w:tr w:rsidR="00C67C9B" w:rsidRPr="00336843" w:rsidTr="00A82B65">
        <w:tc>
          <w:tcPr>
            <w:tcW w:w="709" w:type="dxa"/>
          </w:tcPr>
          <w:p w:rsidR="008E3C76" w:rsidRPr="00336843" w:rsidRDefault="00D721D8" w:rsidP="008E3C76">
            <w:pPr>
              <w:jc w:val="center"/>
              <w:rPr>
                <w:lang w:val="uk-UA"/>
              </w:rPr>
            </w:pPr>
            <w:r w:rsidRPr="00336843">
              <w:rPr>
                <w:lang w:val="uk-UA"/>
              </w:rPr>
              <w:t>4.14</w:t>
            </w:r>
          </w:p>
        </w:tc>
        <w:tc>
          <w:tcPr>
            <w:tcW w:w="4253" w:type="dxa"/>
          </w:tcPr>
          <w:p w:rsidR="008E3C76" w:rsidRPr="00336843" w:rsidRDefault="008E3C76" w:rsidP="008E3C76">
            <w:pPr>
              <w:jc w:val="both"/>
              <w:rPr>
                <w:lang w:val="uk-UA"/>
              </w:rPr>
            </w:pPr>
            <w:r w:rsidRPr="00336843">
              <w:rPr>
                <w:lang w:val="uk-UA"/>
              </w:rPr>
              <w:t>Особистий прийом громадян керівництвом управління соціального захисту населення  Ізмаїльської районної державної адміністрації</w:t>
            </w:r>
          </w:p>
        </w:tc>
        <w:tc>
          <w:tcPr>
            <w:tcW w:w="6662" w:type="dxa"/>
          </w:tcPr>
          <w:p w:rsidR="008E3C76" w:rsidRPr="00336843" w:rsidRDefault="008E3C76" w:rsidP="008E3C76">
            <w:pPr>
              <w:jc w:val="both"/>
              <w:rPr>
                <w:lang w:val="uk-UA"/>
              </w:rPr>
            </w:pPr>
            <w:r w:rsidRPr="008F7414">
              <w:rPr>
                <w:shd w:val="clear" w:color="auto" w:fill="FFFFFF" w:themeFill="background1"/>
                <w:lang w:val="uk-UA"/>
              </w:rPr>
              <w:t xml:space="preserve">Закон </w:t>
            </w:r>
            <w:r w:rsidR="008F7414">
              <w:rPr>
                <w:shd w:val="clear" w:color="auto" w:fill="FFFFFF" w:themeFill="background1"/>
                <w:lang w:val="uk-UA"/>
              </w:rPr>
              <w:t xml:space="preserve"> </w:t>
            </w:r>
            <w:r w:rsidRPr="008F7414">
              <w:rPr>
                <w:shd w:val="clear" w:color="auto" w:fill="FFFFFF" w:themeFill="background1"/>
                <w:lang w:val="uk-UA"/>
              </w:rPr>
              <w:t xml:space="preserve">України № 393/96-ВР від 2 жовтня 1996 </w:t>
            </w:r>
            <w:r w:rsidRPr="008F7414">
              <w:rPr>
                <w:rStyle w:val="apple-converted-space"/>
                <w:shd w:val="clear" w:color="auto" w:fill="FFFFFF" w:themeFill="background1"/>
              </w:rPr>
              <w:t> </w:t>
            </w:r>
            <w:r w:rsidRPr="008F7414">
              <w:rPr>
                <w:shd w:val="clear" w:color="auto" w:fill="FFFFFF" w:themeFill="background1"/>
                <w:lang w:val="uk-UA"/>
              </w:rPr>
              <w:t xml:space="preserve"> «Про звернення громадян»,</w:t>
            </w:r>
            <w:r w:rsidR="008F7414">
              <w:rPr>
                <w:shd w:val="clear" w:color="auto" w:fill="FFFFFF" w:themeFill="background1"/>
                <w:lang w:val="uk-UA"/>
              </w:rPr>
              <w:t xml:space="preserve"> </w:t>
            </w:r>
            <w:r w:rsidRPr="008F7414">
              <w:rPr>
                <w:shd w:val="clear" w:color="auto" w:fill="FFFFFF" w:themeFill="background1"/>
                <w:lang w:val="uk-UA"/>
              </w:rPr>
              <w:t xml:space="preserve"> Указ</w:t>
            </w:r>
            <w:r w:rsidR="008F7414">
              <w:rPr>
                <w:shd w:val="clear" w:color="auto" w:fill="FFFFFF" w:themeFill="background1"/>
                <w:lang w:val="uk-UA"/>
              </w:rPr>
              <w:t xml:space="preserve"> </w:t>
            </w:r>
            <w:r w:rsidRPr="008F7414">
              <w:rPr>
                <w:shd w:val="clear" w:color="auto" w:fill="FFFFFF" w:themeFill="background1"/>
                <w:lang w:val="uk-UA"/>
              </w:rPr>
              <w:t xml:space="preserve"> Президента України </w:t>
            </w:r>
            <w:r w:rsidR="008F7414">
              <w:rPr>
                <w:shd w:val="clear" w:color="auto" w:fill="FFFFFF" w:themeFill="background1"/>
                <w:lang w:val="uk-UA"/>
              </w:rPr>
              <w:t xml:space="preserve"> </w:t>
            </w:r>
            <w:r w:rsidRPr="008F7414">
              <w:rPr>
                <w:shd w:val="clear" w:color="auto" w:fill="FFFFFF" w:themeFill="background1"/>
                <w:lang w:val="uk-UA"/>
              </w:rPr>
              <w:t xml:space="preserve">від </w:t>
            </w:r>
            <w:r w:rsidR="008F7414">
              <w:rPr>
                <w:shd w:val="clear" w:color="auto" w:fill="FFFFFF" w:themeFill="background1"/>
                <w:lang w:val="uk-UA"/>
              </w:rPr>
              <w:t xml:space="preserve"> </w:t>
            </w:r>
            <w:r w:rsidRPr="008F7414">
              <w:rPr>
                <w:shd w:val="clear" w:color="auto" w:fill="FFFFFF" w:themeFill="background1"/>
                <w:lang w:val="uk-UA"/>
              </w:rPr>
              <w:t>07.02.2008</w:t>
            </w:r>
            <w:r w:rsidRPr="00336843">
              <w:rPr>
                <w:lang w:val="uk-UA"/>
              </w:rPr>
              <w:t xml:space="preserve"> </w:t>
            </w:r>
            <w:r w:rsidR="008F7414">
              <w:rPr>
                <w:lang w:val="uk-UA"/>
              </w:rPr>
              <w:t xml:space="preserve"> </w:t>
            </w:r>
            <w:r w:rsidRPr="00336843">
              <w:rPr>
                <w:lang w:val="uk-UA"/>
              </w:rPr>
              <w:t>№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tc>
        <w:tc>
          <w:tcPr>
            <w:tcW w:w="1730" w:type="dxa"/>
          </w:tcPr>
          <w:p w:rsidR="008E3C76" w:rsidRPr="00336843" w:rsidRDefault="008E3C76" w:rsidP="008E3C76">
            <w:pPr>
              <w:jc w:val="center"/>
              <w:rPr>
                <w:lang w:val="uk-UA"/>
              </w:rPr>
            </w:pPr>
            <w:r w:rsidRPr="00336843">
              <w:rPr>
                <w:lang w:val="uk-UA"/>
              </w:rPr>
              <w:t>Згідно графіку</w:t>
            </w:r>
          </w:p>
        </w:tc>
        <w:tc>
          <w:tcPr>
            <w:tcW w:w="2126" w:type="dxa"/>
          </w:tcPr>
          <w:p w:rsidR="008E3C76" w:rsidRPr="00336843" w:rsidRDefault="008E3C76" w:rsidP="008E3C76">
            <w:pPr>
              <w:jc w:val="both"/>
              <w:rPr>
                <w:lang w:val="uk-UA"/>
              </w:rPr>
            </w:pPr>
            <w:proofErr w:type="spellStart"/>
            <w:r w:rsidRPr="00336843">
              <w:rPr>
                <w:lang w:val="uk-UA"/>
              </w:rPr>
              <w:t>Грамма</w:t>
            </w:r>
            <w:proofErr w:type="spellEnd"/>
            <w:r w:rsidRPr="00336843">
              <w:rPr>
                <w:lang w:val="uk-UA"/>
              </w:rPr>
              <w:t xml:space="preserve"> Г.О.</w:t>
            </w:r>
          </w:p>
          <w:p w:rsidR="008E3C76" w:rsidRPr="00336843" w:rsidRDefault="008E3C76" w:rsidP="008E3C76">
            <w:pPr>
              <w:jc w:val="both"/>
              <w:rPr>
                <w:lang w:val="uk-UA"/>
              </w:rPr>
            </w:pPr>
            <w:r w:rsidRPr="00336843">
              <w:rPr>
                <w:lang w:val="uk-UA"/>
              </w:rPr>
              <w:t>Миргородська О.І.</w:t>
            </w:r>
          </w:p>
          <w:p w:rsidR="008E3C76" w:rsidRPr="00336843" w:rsidRDefault="008E3C76" w:rsidP="008E3C76">
            <w:pPr>
              <w:jc w:val="both"/>
              <w:rPr>
                <w:lang w:val="uk-UA"/>
              </w:rPr>
            </w:pPr>
            <w:r w:rsidRPr="00336843">
              <w:rPr>
                <w:lang w:val="uk-UA"/>
              </w:rPr>
              <w:t>Остапчук В.Д.</w:t>
            </w:r>
          </w:p>
          <w:p w:rsidR="008E3C76" w:rsidRPr="00336843" w:rsidRDefault="008E3C76" w:rsidP="008E3C76">
            <w:pPr>
              <w:jc w:val="both"/>
              <w:rPr>
                <w:lang w:val="uk-UA"/>
              </w:rPr>
            </w:pPr>
            <w:r w:rsidRPr="00336843">
              <w:rPr>
                <w:lang w:val="uk-UA"/>
              </w:rPr>
              <w:t>Іванова М.І.</w:t>
            </w:r>
          </w:p>
        </w:tc>
      </w:tr>
      <w:tr w:rsidR="00C67C9B" w:rsidRPr="00336843" w:rsidTr="00A82B65">
        <w:tc>
          <w:tcPr>
            <w:tcW w:w="709" w:type="dxa"/>
          </w:tcPr>
          <w:p w:rsidR="008E3C76" w:rsidRPr="00336843" w:rsidRDefault="008E3C76" w:rsidP="00D721D8">
            <w:pPr>
              <w:jc w:val="center"/>
              <w:rPr>
                <w:lang w:val="uk-UA"/>
              </w:rPr>
            </w:pPr>
            <w:r w:rsidRPr="00336843">
              <w:rPr>
                <w:lang w:val="uk-UA"/>
              </w:rPr>
              <w:t>4.1</w:t>
            </w:r>
            <w:r w:rsidR="00D721D8" w:rsidRPr="00336843">
              <w:rPr>
                <w:lang w:val="uk-UA"/>
              </w:rPr>
              <w:t>5</w:t>
            </w:r>
          </w:p>
        </w:tc>
        <w:tc>
          <w:tcPr>
            <w:tcW w:w="4253" w:type="dxa"/>
          </w:tcPr>
          <w:p w:rsidR="008E3C76" w:rsidRPr="00336843" w:rsidRDefault="008E3C76" w:rsidP="008E3C76">
            <w:pPr>
              <w:pStyle w:val="14"/>
              <w:shd w:val="clear" w:color="auto" w:fill="FFFFFF"/>
              <w:snapToGrid w:val="0"/>
              <w:jc w:val="both"/>
              <w:rPr>
                <w:sz w:val="24"/>
                <w:szCs w:val="24"/>
                <w:lang w:val="uk-UA"/>
              </w:rPr>
            </w:pPr>
            <w:r w:rsidRPr="00336843">
              <w:rPr>
                <w:sz w:val="24"/>
                <w:szCs w:val="24"/>
                <w:lang w:val="uk-UA"/>
              </w:rPr>
              <w:t>Засідання робочої групи  у справах альтернативної (невійськової) служби</w:t>
            </w:r>
          </w:p>
        </w:tc>
        <w:tc>
          <w:tcPr>
            <w:tcW w:w="6662" w:type="dxa"/>
          </w:tcPr>
          <w:p w:rsidR="008E3C76" w:rsidRPr="00336843" w:rsidRDefault="008E3C76" w:rsidP="008E3C76">
            <w:pPr>
              <w:jc w:val="both"/>
              <w:rPr>
                <w:lang w:val="uk-UA"/>
              </w:rPr>
            </w:pPr>
            <w:r w:rsidRPr="00336843">
              <w:rPr>
                <w:lang w:val="uk-UA"/>
              </w:rPr>
              <w:t>Закон України “Про альтернативну (невійськову) службу”, Постанова КМУ № 2066 від 10.11.1999 (із змінами) «Про затвердження нормативно-правових актів щодо застосування Закону України «Про альтернативну (невійськову) службу»</w:t>
            </w:r>
          </w:p>
        </w:tc>
        <w:tc>
          <w:tcPr>
            <w:tcW w:w="1730" w:type="dxa"/>
          </w:tcPr>
          <w:p w:rsidR="008E3C76" w:rsidRPr="00336843" w:rsidRDefault="008E3C76" w:rsidP="008E3C76">
            <w:pPr>
              <w:tabs>
                <w:tab w:val="left" w:pos="5016"/>
              </w:tabs>
              <w:jc w:val="center"/>
              <w:rPr>
                <w:lang w:val="uk-UA"/>
              </w:rPr>
            </w:pPr>
            <w:r w:rsidRPr="00336843">
              <w:rPr>
                <w:lang w:val="uk-UA"/>
              </w:rPr>
              <w:t>По мірі надходження заяв</w:t>
            </w:r>
          </w:p>
        </w:tc>
        <w:tc>
          <w:tcPr>
            <w:tcW w:w="2126" w:type="dxa"/>
          </w:tcPr>
          <w:p w:rsidR="008E3C76" w:rsidRPr="00336843" w:rsidRDefault="008E3C76" w:rsidP="008E3C76">
            <w:pPr>
              <w:pStyle w:val="14"/>
              <w:shd w:val="clear" w:color="auto" w:fill="FFFFFF"/>
              <w:jc w:val="both"/>
              <w:rPr>
                <w:sz w:val="24"/>
                <w:szCs w:val="24"/>
                <w:lang w:val="uk-UA"/>
              </w:rPr>
            </w:pPr>
            <w:r w:rsidRPr="00336843">
              <w:rPr>
                <w:sz w:val="24"/>
                <w:szCs w:val="24"/>
                <w:lang w:val="uk-UA"/>
              </w:rPr>
              <w:t>Миргородська О.І.</w:t>
            </w:r>
          </w:p>
        </w:tc>
      </w:tr>
      <w:tr w:rsidR="00C67C9B" w:rsidRPr="00336843" w:rsidTr="00A82B65">
        <w:tc>
          <w:tcPr>
            <w:tcW w:w="709" w:type="dxa"/>
          </w:tcPr>
          <w:p w:rsidR="008E3C76" w:rsidRPr="00336843" w:rsidRDefault="008E3C76" w:rsidP="00D721D8">
            <w:pPr>
              <w:jc w:val="center"/>
              <w:rPr>
                <w:lang w:val="uk-UA"/>
              </w:rPr>
            </w:pPr>
            <w:r w:rsidRPr="00336843">
              <w:rPr>
                <w:lang w:val="uk-UA"/>
              </w:rPr>
              <w:t>4.1</w:t>
            </w:r>
            <w:r w:rsidR="00D721D8" w:rsidRPr="00336843">
              <w:rPr>
                <w:lang w:val="uk-UA"/>
              </w:rPr>
              <w:t>6</w:t>
            </w:r>
          </w:p>
        </w:tc>
        <w:tc>
          <w:tcPr>
            <w:tcW w:w="4253" w:type="dxa"/>
          </w:tcPr>
          <w:p w:rsidR="008E3C76" w:rsidRPr="00336843" w:rsidRDefault="008E3C76" w:rsidP="008E3C76">
            <w:pPr>
              <w:pStyle w:val="14"/>
              <w:shd w:val="clear" w:color="auto" w:fill="FFFFFF"/>
              <w:snapToGrid w:val="0"/>
              <w:jc w:val="both"/>
              <w:rPr>
                <w:sz w:val="24"/>
                <w:szCs w:val="24"/>
                <w:lang w:val="uk-UA"/>
              </w:rPr>
            </w:pPr>
            <w:r w:rsidRPr="00336843">
              <w:rPr>
                <w:sz w:val="24"/>
                <w:szCs w:val="24"/>
                <w:lang w:val="uk-UA"/>
              </w:rPr>
              <w:t>Проведення роз’яснювальної роботи діючого законодавства по наданню адресних допомог, субсидій, пільг,  виплати компенсацій  тощо.</w:t>
            </w:r>
          </w:p>
        </w:tc>
        <w:tc>
          <w:tcPr>
            <w:tcW w:w="6662" w:type="dxa"/>
          </w:tcPr>
          <w:p w:rsidR="008E3C76" w:rsidRPr="00336843" w:rsidRDefault="008E3C76" w:rsidP="008E3C76">
            <w:pPr>
              <w:jc w:val="both"/>
              <w:rPr>
                <w:lang w:val="uk-UA"/>
              </w:rPr>
            </w:pPr>
            <w:r w:rsidRPr="00336843">
              <w:rPr>
                <w:lang w:val="uk-UA"/>
              </w:rPr>
              <w:t>Указ Президента України № 101/2001 від 17.02.2001 “Про вдосконалення діяльності органів виконавчої влади з питань інформування населення”,  постанова КМУ від 29.08.2002  № 1302 «Про заходи щодо подальшого забезпечення відкритості органів виконавчої влади»</w:t>
            </w:r>
          </w:p>
        </w:tc>
        <w:tc>
          <w:tcPr>
            <w:tcW w:w="1730" w:type="dxa"/>
          </w:tcPr>
          <w:p w:rsidR="008E3C76" w:rsidRPr="00336843" w:rsidRDefault="008E3C76" w:rsidP="008E3C76">
            <w:pPr>
              <w:pStyle w:val="14"/>
              <w:shd w:val="clear" w:color="auto" w:fill="FFFFFF"/>
              <w:jc w:val="center"/>
              <w:rPr>
                <w:sz w:val="24"/>
                <w:szCs w:val="24"/>
                <w:lang w:val="uk-UA"/>
              </w:rPr>
            </w:pPr>
            <w:r w:rsidRPr="00336843">
              <w:rPr>
                <w:sz w:val="24"/>
                <w:szCs w:val="24"/>
                <w:lang w:val="uk-UA"/>
              </w:rPr>
              <w:t>Щомісяця</w:t>
            </w:r>
          </w:p>
        </w:tc>
        <w:tc>
          <w:tcPr>
            <w:tcW w:w="2126" w:type="dxa"/>
          </w:tcPr>
          <w:p w:rsidR="008E3C76" w:rsidRPr="00336843" w:rsidRDefault="008E3C76" w:rsidP="008E3C76">
            <w:pPr>
              <w:pStyle w:val="14"/>
              <w:shd w:val="clear" w:color="auto" w:fill="FFFFFF"/>
              <w:jc w:val="both"/>
              <w:rPr>
                <w:sz w:val="24"/>
                <w:szCs w:val="24"/>
                <w:lang w:val="uk-UA"/>
              </w:rPr>
            </w:pPr>
            <w:r w:rsidRPr="00336843">
              <w:rPr>
                <w:sz w:val="24"/>
                <w:szCs w:val="24"/>
                <w:lang w:val="uk-UA"/>
              </w:rPr>
              <w:t>Начальники відділів УСЗН</w:t>
            </w:r>
          </w:p>
        </w:tc>
      </w:tr>
      <w:tr w:rsidR="00C67C9B" w:rsidRPr="00336843" w:rsidTr="00A82B65">
        <w:tc>
          <w:tcPr>
            <w:tcW w:w="709" w:type="dxa"/>
          </w:tcPr>
          <w:p w:rsidR="005E6A60" w:rsidRPr="00336843" w:rsidRDefault="005E6A60" w:rsidP="00D721D8">
            <w:pPr>
              <w:jc w:val="center"/>
              <w:rPr>
                <w:lang w:val="uk-UA"/>
              </w:rPr>
            </w:pPr>
            <w:r w:rsidRPr="00336843">
              <w:rPr>
                <w:lang w:val="uk-UA"/>
              </w:rPr>
              <w:lastRenderedPageBreak/>
              <w:t>4.1</w:t>
            </w:r>
            <w:r w:rsidR="00D721D8" w:rsidRPr="00336843">
              <w:rPr>
                <w:lang w:val="uk-UA"/>
              </w:rPr>
              <w:t>7</w:t>
            </w:r>
          </w:p>
        </w:tc>
        <w:tc>
          <w:tcPr>
            <w:tcW w:w="4253" w:type="dxa"/>
          </w:tcPr>
          <w:p w:rsidR="005E6A60" w:rsidRPr="00336843" w:rsidRDefault="005E6A60" w:rsidP="005E6A60">
            <w:pPr>
              <w:jc w:val="both"/>
              <w:rPr>
                <w:rStyle w:val="13"/>
                <w:color w:val="auto"/>
                <w:sz w:val="24"/>
                <w:szCs w:val="24"/>
              </w:rPr>
            </w:pPr>
            <w:r w:rsidRPr="00336843">
              <w:rPr>
                <w:lang w:val="uk-UA"/>
              </w:rPr>
              <w:t>Збір, узагальнення та аналіз інформації щодо стану проходження опалювального сезону 2022-2023 років</w:t>
            </w:r>
          </w:p>
        </w:tc>
        <w:tc>
          <w:tcPr>
            <w:tcW w:w="6662" w:type="dxa"/>
          </w:tcPr>
          <w:p w:rsidR="005E6A60" w:rsidRPr="00336843" w:rsidRDefault="005E6A60" w:rsidP="005E6A60">
            <w:pPr>
              <w:jc w:val="both"/>
            </w:pPr>
            <w:r w:rsidRPr="00336843">
              <w:rPr>
                <w:rStyle w:val="13"/>
                <w:color w:val="auto"/>
                <w:sz w:val="24"/>
                <w:szCs w:val="24"/>
              </w:rPr>
              <w:t xml:space="preserve">Постанова  Кабінету Міністрів </w:t>
            </w:r>
            <w:r w:rsidRPr="00336843">
              <w:rPr>
                <w:rStyle w:val="rvts9"/>
                <w:bCs/>
                <w:shd w:val="clear" w:color="auto" w:fill="FFFFFF"/>
              </w:rPr>
              <w:t>№ 1360</w:t>
            </w:r>
            <w:r w:rsidRPr="00336843">
              <w:rPr>
                <w:rStyle w:val="rvts9"/>
                <w:bCs/>
                <w:shd w:val="clear" w:color="auto" w:fill="FFFFFF"/>
                <w:lang w:val="uk-UA"/>
              </w:rPr>
              <w:t xml:space="preserve"> </w:t>
            </w:r>
            <w:proofErr w:type="spellStart"/>
            <w:r w:rsidRPr="00336843">
              <w:rPr>
                <w:rStyle w:val="rvts9"/>
                <w:bCs/>
                <w:shd w:val="clear" w:color="auto" w:fill="FFFFFF"/>
              </w:rPr>
              <w:t>від</w:t>
            </w:r>
            <w:proofErr w:type="spellEnd"/>
            <w:r w:rsidRPr="00336843">
              <w:rPr>
                <w:rStyle w:val="rvts9"/>
                <w:bCs/>
                <w:shd w:val="clear" w:color="auto" w:fill="FFFFFF"/>
              </w:rPr>
              <w:t xml:space="preserve"> 6 </w:t>
            </w:r>
            <w:proofErr w:type="spellStart"/>
            <w:r w:rsidRPr="00336843">
              <w:rPr>
                <w:rStyle w:val="rvts9"/>
                <w:bCs/>
                <w:shd w:val="clear" w:color="auto" w:fill="FFFFFF"/>
              </w:rPr>
              <w:t>грудня</w:t>
            </w:r>
            <w:proofErr w:type="spellEnd"/>
            <w:r w:rsidRPr="00336843">
              <w:rPr>
                <w:rStyle w:val="rvts9"/>
                <w:bCs/>
                <w:shd w:val="clear" w:color="auto" w:fill="FFFFFF"/>
              </w:rPr>
              <w:t xml:space="preserve"> 2022 р. </w:t>
            </w:r>
          </w:p>
          <w:p w:rsidR="005E6A60" w:rsidRPr="00336843" w:rsidRDefault="005E6A60" w:rsidP="005E6A60">
            <w:pPr>
              <w:jc w:val="both"/>
              <w:rPr>
                <w:rStyle w:val="13"/>
                <w:color w:val="auto"/>
                <w:sz w:val="24"/>
                <w:szCs w:val="24"/>
              </w:rPr>
            </w:pPr>
            <w:r w:rsidRPr="00336843">
              <w:rPr>
                <w:bCs/>
                <w:shd w:val="clear" w:color="auto" w:fill="FFFFFF"/>
                <w:lang w:val="uk-UA"/>
              </w:rPr>
              <w:t>«</w:t>
            </w:r>
            <w:r w:rsidRPr="00336843">
              <w:rPr>
                <w:bCs/>
                <w:shd w:val="clear" w:color="auto" w:fill="FFFFFF"/>
              </w:rPr>
              <w:t xml:space="preserve">Про </w:t>
            </w:r>
            <w:proofErr w:type="spellStart"/>
            <w:r w:rsidRPr="00336843">
              <w:rPr>
                <w:bCs/>
                <w:shd w:val="clear" w:color="auto" w:fill="FFFFFF"/>
              </w:rPr>
              <w:t>затвердження</w:t>
            </w:r>
            <w:proofErr w:type="spellEnd"/>
            <w:r w:rsidRPr="00336843">
              <w:rPr>
                <w:bCs/>
                <w:shd w:val="clear" w:color="auto" w:fill="FFFFFF"/>
              </w:rPr>
              <w:t xml:space="preserve"> Порядку </w:t>
            </w:r>
            <w:proofErr w:type="spellStart"/>
            <w:r w:rsidRPr="00336843">
              <w:rPr>
                <w:bCs/>
                <w:shd w:val="clear" w:color="auto" w:fill="FFFFFF"/>
              </w:rPr>
              <w:t>використання</w:t>
            </w:r>
            <w:proofErr w:type="spellEnd"/>
            <w:r w:rsidRPr="00336843">
              <w:rPr>
                <w:bCs/>
                <w:shd w:val="clear" w:color="auto" w:fill="FFFFFF"/>
              </w:rPr>
              <w:t xml:space="preserve"> </w:t>
            </w:r>
            <w:proofErr w:type="spellStart"/>
            <w:r w:rsidRPr="00336843">
              <w:rPr>
                <w:bCs/>
                <w:shd w:val="clear" w:color="auto" w:fill="FFFFFF"/>
              </w:rPr>
              <w:t>коштів</w:t>
            </w:r>
            <w:proofErr w:type="spellEnd"/>
            <w:r w:rsidRPr="00336843">
              <w:rPr>
                <w:bCs/>
                <w:shd w:val="clear" w:color="auto" w:fill="FFFFFF"/>
              </w:rPr>
              <w:t xml:space="preserve">, </w:t>
            </w:r>
            <w:proofErr w:type="spellStart"/>
            <w:r w:rsidRPr="00336843">
              <w:rPr>
                <w:bCs/>
                <w:shd w:val="clear" w:color="auto" w:fill="FFFFFF"/>
              </w:rPr>
              <w:t>передбачених</w:t>
            </w:r>
            <w:proofErr w:type="spellEnd"/>
            <w:r w:rsidRPr="00336843">
              <w:rPr>
                <w:bCs/>
                <w:shd w:val="clear" w:color="auto" w:fill="FFFFFF"/>
              </w:rPr>
              <w:t xml:space="preserve"> у державному </w:t>
            </w:r>
            <w:proofErr w:type="spellStart"/>
            <w:r w:rsidRPr="00336843">
              <w:rPr>
                <w:bCs/>
                <w:shd w:val="clear" w:color="auto" w:fill="FFFFFF"/>
              </w:rPr>
              <w:t>бюджеті</w:t>
            </w:r>
            <w:proofErr w:type="spellEnd"/>
            <w:r w:rsidRPr="00336843">
              <w:rPr>
                <w:bCs/>
                <w:shd w:val="clear" w:color="auto" w:fill="FFFFFF"/>
              </w:rPr>
              <w:t xml:space="preserve"> на </w:t>
            </w:r>
            <w:proofErr w:type="spellStart"/>
            <w:r w:rsidRPr="00336843">
              <w:rPr>
                <w:bCs/>
                <w:shd w:val="clear" w:color="auto" w:fill="FFFFFF"/>
              </w:rPr>
              <w:t>придбання</w:t>
            </w:r>
            <w:proofErr w:type="spellEnd"/>
            <w:r w:rsidRPr="00336843">
              <w:rPr>
                <w:bCs/>
                <w:shd w:val="clear" w:color="auto" w:fill="FFFFFF"/>
              </w:rPr>
              <w:t xml:space="preserve"> природного газу для </w:t>
            </w:r>
            <w:proofErr w:type="spellStart"/>
            <w:r w:rsidRPr="00336843">
              <w:rPr>
                <w:bCs/>
                <w:shd w:val="clear" w:color="auto" w:fill="FFFFFF"/>
              </w:rPr>
              <w:t>проходження</w:t>
            </w:r>
            <w:proofErr w:type="spellEnd"/>
            <w:r w:rsidRPr="00336843">
              <w:rPr>
                <w:bCs/>
                <w:shd w:val="clear" w:color="auto" w:fill="FFFFFF"/>
              </w:rPr>
              <w:t xml:space="preserve"> </w:t>
            </w:r>
            <w:proofErr w:type="spellStart"/>
            <w:r w:rsidRPr="00336843">
              <w:rPr>
                <w:bCs/>
                <w:shd w:val="clear" w:color="auto" w:fill="FFFFFF"/>
              </w:rPr>
              <w:t>опалювального</w:t>
            </w:r>
            <w:proofErr w:type="spellEnd"/>
            <w:r w:rsidRPr="00336843">
              <w:rPr>
                <w:bCs/>
                <w:shd w:val="clear" w:color="auto" w:fill="FFFFFF"/>
              </w:rPr>
              <w:t xml:space="preserve"> сезону 2022-2023 </w:t>
            </w:r>
            <w:proofErr w:type="spellStart"/>
            <w:r w:rsidRPr="00336843">
              <w:rPr>
                <w:bCs/>
                <w:shd w:val="clear" w:color="auto" w:fill="FFFFFF"/>
              </w:rPr>
              <w:t>років</w:t>
            </w:r>
            <w:proofErr w:type="spellEnd"/>
            <w:r w:rsidRPr="00336843">
              <w:rPr>
                <w:bCs/>
                <w:shd w:val="clear" w:color="auto" w:fill="FFFFFF"/>
                <w:lang w:val="uk-UA"/>
              </w:rPr>
              <w:t>»</w:t>
            </w:r>
          </w:p>
        </w:tc>
        <w:tc>
          <w:tcPr>
            <w:tcW w:w="1730" w:type="dxa"/>
          </w:tcPr>
          <w:p w:rsidR="005E6A60" w:rsidRPr="00336843" w:rsidRDefault="005E6A60" w:rsidP="005E6A60">
            <w:pPr>
              <w:jc w:val="center"/>
              <w:rPr>
                <w:lang w:val="uk-UA"/>
              </w:rPr>
            </w:pPr>
            <w:r w:rsidRPr="00336843">
              <w:rPr>
                <w:lang w:val="uk-UA"/>
              </w:rPr>
              <w:t xml:space="preserve"> Щомісяця 15 та 30 числа</w:t>
            </w:r>
          </w:p>
          <w:p w:rsidR="005E6A60" w:rsidRPr="00336843" w:rsidRDefault="005E6A60" w:rsidP="005E6A60">
            <w:pPr>
              <w:jc w:val="center"/>
              <w:rPr>
                <w:lang w:val="uk-UA"/>
              </w:rPr>
            </w:pPr>
          </w:p>
        </w:tc>
        <w:tc>
          <w:tcPr>
            <w:tcW w:w="2126" w:type="dxa"/>
          </w:tcPr>
          <w:p w:rsidR="005E6A60" w:rsidRPr="00336843" w:rsidRDefault="005E6A60" w:rsidP="005E6A60">
            <w:pPr>
              <w:tabs>
                <w:tab w:val="left" w:pos="5016"/>
              </w:tabs>
              <w:jc w:val="both"/>
              <w:rPr>
                <w:lang w:val="uk-UA"/>
              </w:rPr>
            </w:pPr>
            <w:proofErr w:type="spellStart"/>
            <w:r w:rsidRPr="00336843">
              <w:rPr>
                <w:lang w:val="uk-UA"/>
              </w:rPr>
              <w:t>Долоніна</w:t>
            </w:r>
            <w:proofErr w:type="spellEnd"/>
            <w:r w:rsidRPr="00336843">
              <w:rPr>
                <w:lang w:val="uk-UA"/>
              </w:rPr>
              <w:t xml:space="preserve"> Ю.О.</w:t>
            </w:r>
          </w:p>
        </w:tc>
      </w:tr>
      <w:tr w:rsidR="00C67C9B" w:rsidRPr="00336843" w:rsidTr="00A82B65">
        <w:tc>
          <w:tcPr>
            <w:tcW w:w="709" w:type="dxa"/>
          </w:tcPr>
          <w:p w:rsidR="005E6A60" w:rsidRPr="00336843" w:rsidRDefault="00D721D8" w:rsidP="005E6A60">
            <w:pPr>
              <w:jc w:val="center"/>
              <w:rPr>
                <w:lang w:val="uk-UA"/>
              </w:rPr>
            </w:pPr>
            <w:r w:rsidRPr="00336843">
              <w:rPr>
                <w:lang w:val="uk-UA"/>
              </w:rPr>
              <w:t>4.18</w:t>
            </w:r>
          </w:p>
        </w:tc>
        <w:tc>
          <w:tcPr>
            <w:tcW w:w="4253" w:type="dxa"/>
          </w:tcPr>
          <w:p w:rsidR="005E6A60" w:rsidRPr="00336843" w:rsidRDefault="005E6A60" w:rsidP="005E6A60">
            <w:pPr>
              <w:jc w:val="both"/>
            </w:pPr>
            <w:r w:rsidRPr="00336843">
              <w:rPr>
                <w:lang w:val="uk-UA"/>
              </w:rPr>
              <w:t>Узагальнення річних звітів за формами «Похоронна справа», «Поводження з ТПВ», «Про зелене господарства», «Про зовнішнє освітлення», «Про дорожньо-мостове господарство», «Про благоустрій населених пунктів»</w:t>
            </w:r>
          </w:p>
        </w:tc>
        <w:tc>
          <w:tcPr>
            <w:tcW w:w="6662" w:type="dxa"/>
          </w:tcPr>
          <w:p w:rsidR="005E6A60" w:rsidRPr="00336843" w:rsidRDefault="00201864" w:rsidP="00201864">
            <w:pPr>
              <w:jc w:val="both"/>
              <w:rPr>
                <w:rStyle w:val="13"/>
                <w:color w:val="auto"/>
                <w:sz w:val="24"/>
                <w:szCs w:val="24"/>
              </w:rPr>
            </w:pPr>
            <w:r w:rsidRPr="00336843">
              <w:rPr>
                <w:rStyle w:val="13"/>
                <w:color w:val="auto"/>
                <w:sz w:val="24"/>
                <w:szCs w:val="24"/>
              </w:rPr>
              <w:t>Наказ Міністерства з питань житлово-комунального господарства України № 472 від 23.12.2010р., «Про затвердження Методичних рекомендацій з перепідготовки та підвищення кваліфікації фахівців сфери благоустрою населених пунктів»,  Наказ Держжитлокомунгосп України № 200 від 12.11.2004</w:t>
            </w:r>
          </w:p>
        </w:tc>
        <w:tc>
          <w:tcPr>
            <w:tcW w:w="1730" w:type="dxa"/>
          </w:tcPr>
          <w:p w:rsidR="005E6A60" w:rsidRPr="00336843" w:rsidRDefault="00201864" w:rsidP="005E6A60">
            <w:pPr>
              <w:jc w:val="center"/>
              <w:rPr>
                <w:lang w:val="uk-UA"/>
              </w:rPr>
            </w:pPr>
            <w:r w:rsidRPr="00336843">
              <w:rPr>
                <w:lang w:val="uk-UA"/>
              </w:rPr>
              <w:t xml:space="preserve">Січень – </w:t>
            </w:r>
          </w:p>
          <w:p w:rsidR="00201864" w:rsidRPr="00336843" w:rsidRDefault="00201864" w:rsidP="005E6A60">
            <w:pPr>
              <w:jc w:val="center"/>
              <w:rPr>
                <w:lang w:val="uk-UA"/>
              </w:rPr>
            </w:pPr>
            <w:r w:rsidRPr="00336843">
              <w:rPr>
                <w:lang w:val="uk-UA"/>
              </w:rPr>
              <w:t>лютий</w:t>
            </w:r>
          </w:p>
        </w:tc>
        <w:tc>
          <w:tcPr>
            <w:tcW w:w="2126" w:type="dxa"/>
          </w:tcPr>
          <w:p w:rsidR="005E6A60" w:rsidRPr="00336843" w:rsidRDefault="00201864" w:rsidP="005E6A60">
            <w:pPr>
              <w:tabs>
                <w:tab w:val="left" w:pos="5016"/>
              </w:tabs>
              <w:jc w:val="both"/>
              <w:rPr>
                <w:lang w:val="uk-UA"/>
              </w:rPr>
            </w:pPr>
            <w:proofErr w:type="spellStart"/>
            <w:r w:rsidRPr="00336843">
              <w:rPr>
                <w:lang w:val="uk-UA"/>
              </w:rPr>
              <w:t>Долоніна</w:t>
            </w:r>
            <w:proofErr w:type="spellEnd"/>
            <w:r w:rsidRPr="00336843">
              <w:rPr>
                <w:lang w:val="uk-UA"/>
              </w:rPr>
              <w:t xml:space="preserve"> Ю.О.</w:t>
            </w:r>
          </w:p>
        </w:tc>
      </w:tr>
      <w:tr w:rsidR="00165A23" w:rsidRPr="00336843" w:rsidTr="00A82B65">
        <w:tc>
          <w:tcPr>
            <w:tcW w:w="709" w:type="dxa"/>
          </w:tcPr>
          <w:p w:rsidR="005E6A60" w:rsidRPr="00336843" w:rsidRDefault="005E6A60" w:rsidP="00D721D8">
            <w:pPr>
              <w:jc w:val="center"/>
              <w:rPr>
                <w:lang w:val="uk-UA"/>
              </w:rPr>
            </w:pPr>
            <w:r w:rsidRPr="00336843">
              <w:rPr>
                <w:lang w:val="uk-UA"/>
              </w:rPr>
              <w:t>4.1</w:t>
            </w:r>
            <w:r w:rsidR="00D721D8" w:rsidRPr="00336843">
              <w:rPr>
                <w:lang w:val="uk-UA"/>
              </w:rPr>
              <w:t>9</w:t>
            </w:r>
          </w:p>
        </w:tc>
        <w:tc>
          <w:tcPr>
            <w:tcW w:w="4253" w:type="dxa"/>
          </w:tcPr>
          <w:p w:rsidR="005E6A60" w:rsidRPr="00336843" w:rsidRDefault="005E6A60" w:rsidP="005E6A60">
            <w:pPr>
              <w:jc w:val="both"/>
            </w:pPr>
            <w:r w:rsidRPr="00336843">
              <w:t xml:space="preserve">2.1 </w:t>
            </w:r>
            <w:proofErr w:type="spellStart"/>
            <w:r w:rsidRPr="00336843">
              <w:t>Забезпечення</w:t>
            </w:r>
            <w:proofErr w:type="spellEnd"/>
            <w:r w:rsidRPr="00336843">
              <w:t xml:space="preserve"> </w:t>
            </w:r>
            <w:proofErr w:type="spellStart"/>
            <w:r w:rsidRPr="00336843">
              <w:t>прийому</w:t>
            </w:r>
            <w:proofErr w:type="spellEnd"/>
            <w:r w:rsidRPr="00336843">
              <w:t xml:space="preserve"> та </w:t>
            </w:r>
            <w:proofErr w:type="spellStart"/>
            <w:r w:rsidRPr="00336843">
              <w:t>перевірки</w:t>
            </w:r>
            <w:proofErr w:type="spellEnd"/>
            <w:r w:rsidRPr="00336843">
              <w:t xml:space="preserve"> </w:t>
            </w:r>
            <w:proofErr w:type="spellStart"/>
            <w:r w:rsidRPr="00336843">
              <w:t>звітів</w:t>
            </w:r>
            <w:proofErr w:type="spellEnd"/>
            <w:r w:rsidRPr="00336843">
              <w:t xml:space="preserve"> за  2022 </w:t>
            </w:r>
            <w:proofErr w:type="spellStart"/>
            <w:r w:rsidRPr="00336843">
              <w:t>рік</w:t>
            </w:r>
            <w:proofErr w:type="spellEnd"/>
            <w:r w:rsidRPr="00336843">
              <w:t xml:space="preserve"> про </w:t>
            </w:r>
            <w:proofErr w:type="spellStart"/>
            <w:r w:rsidRPr="00336843">
              <w:t>виконання</w:t>
            </w:r>
            <w:proofErr w:type="spellEnd"/>
            <w:r w:rsidRPr="00336843">
              <w:t xml:space="preserve"> </w:t>
            </w:r>
            <w:proofErr w:type="spellStart"/>
            <w:r w:rsidRPr="00336843">
              <w:t>кошторисів</w:t>
            </w:r>
            <w:proofErr w:type="spellEnd"/>
            <w:r w:rsidRPr="00336843">
              <w:t xml:space="preserve"> </w:t>
            </w:r>
            <w:proofErr w:type="spellStart"/>
            <w:r w:rsidRPr="00336843">
              <w:t>витрат</w:t>
            </w:r>
            <w:proofErr w:type="spellEnd"/>
            <w:r w:rsidRPr="00336843">
              <w:t xml:space="preserve"> </w:t>
            </w:r>
            <w:proofErr w:type="spellStart"/>
            <w:r w:rsidRPr="00336843">
              <w:t>бюджетних</w:t>
            </w:r>
            <w:proofErr w:type="spellEnd"/>
            <w:r w:rsidRPr="00336843">
              <w:t xml:space="preserve"> </w:t>
            </w:r>
            <w:proofErr w:type="spellStart"/>
            <w:r w:rsidRPr="00336843">
              <w:t>установ</w:t>
            </w:r>
            <w:proofErr w:type="spellEnd"/>
            <w:r w:rsidRPr="00336843">
              <w:t xml:space="preserve"> району</w:t>
            </w:r>
          </w:p>
        </w:tc>
        <w:tc>
          <w:tcPr>
            <w:tcW w:w="6662" w:type="dxa"/>
          </w:tcPr>
          <w:p w:rsidR="005E6A60" w:rsidRPr="00336843" w:rsidRDefault="005E6A60" w:rsidP="005E6A60">
            <w:pPr>
              <w:jc w:val="both"/>
            </w:pPr>
            <w:proofErr w:type="spellStart"/>
            <w:r w:rsidRPr="00336843">
              <w:t>Положення</w:t>
            </w:r>
            <w:proofErr w:type="spellEnd"/>
            <w:r w:rsidRPr="00336843">
              <w:t xml:space="preserve"> </w:t>
            </w:r>
            <w:proofErr w:type="spellStart"/>
            <w:r w:rsidRPr="00336843">
              <w:t>відділу</w:t>
            </w:r>
            <w:proofErr w:type="spellEnd"/>
            <w:r w:rsidRPr="00336843">
              <w:t xml:space="preserve"> </w:t>
            </w:r>
            <w:proofErr w:type="spellStart"/>
            <w:r w:rsidRPr="00336843">
              <w:t>фінансів</w:t>
            </w:r>
            <w:proofErr w:type="spellEnd"/>
            <w:r w:rsidRPr="00336843">
              <w:t xml:space="preserve"> </w:t>
            </w:r>
            <w:proofErr w:type="spellStart"/>
            <w:r w:rsidRPr="00336843">
              <w:t>Ізмаїльської</w:t>
            </w:r>
            <w:proofErr w:type="spellEnd"/>
            <w:r w:rsidRPr="00336843">
              <w:t xml:space="preserve"> </w:t>
            </w:r>
            <w:proofErr w:type="spellStart"/>
            <w:r w:rsidRPr="00336843">
              <w:t>районної</w:t>
            </w:r>
            <w:proofErr w:type="spellEnd"/>
            <w:r w:rsidRPr="00336843">
              <w:t xml:space="preserve"> </w:t>
            </w:r>
            <w:proofErr w:type="spellStart"/>
            <w:r w:rsidRPr="00336843">
              <w:t>державної</w:t>
            </w:r>
            <w:proofErr w:type="spellEnd"/>
            <w:r w:rsidRPr="00336843">
              <w:t xml:space="preserve"> (</w:t>
            </w:r>
            <w:proofErr w:type="spellStart"/>
            <w:r w:rsidRPr="00336843">
              <w:t>військової</w:t>
            </w:r>
            <w:proofErr w:type="spellEnd"/>
            <w:r w:rsidRPr="00336843">
              <w:t xml:space="preserve">) </w:t>
            </w:r>
            <w:proofErr w:type="spellStart"/>
            <w:r w:rsidRPr="00336843">
              <w:t>адміністрації</w:t>
            </w:r>
            <w:proofErr w:type="spellEnd"/>
          </w:p>
          <w:p w:rsidR="005E6A60" w:rsidRPr="00336843" w:rsidRDefault="005E6A60" w:rsidP="005E6A60">
            <w:pPr>
              <w:jc w:val="both"/>
            </w:pPr>
            <w:r w:rsidRPr="00336843">
              <w:t xml:space="preserve">Ст.80 Бюджетного Кодексу </w:t>
            </w:r>
            <w:proofErr w:type="spellStart"/>
            <w:r w:rsidRPr="00336843">
              <w:t>України</w:t>
            </w:r>
            <w:proofErr w:type="spellEnd"/>
            <w:r w:rsidRPr="00336843">
              <w:t xml:space="preserve"> </w:t>
            </w:r>
          </w:p>
        </w:tc>
        <w:tc>
          <w:tcPr>
            <w:tcW w:w="1730" w:type="dxa"/>
          </w:tcPr>
          <w:p w:rsidR="005E6A60" w:rsidRPr="00336843" w:rsidRDefault="005E6A60" w:rsidP="005E6A60">
            <w:pPr>
              <w:jc w:val="center"/>
              <w:rPr>
                <w:lang w:val="uk-UA"/>
              </w:rPr>
            </w:pPr>
            <w:r w:rsidRPr="00336843">
              <w:rPr>
                <w:lang w:val="uk-UA"/>
              </w:rPr>
              <w:t>Січень - березень</w:t>
            </w:r>
          </w:p>
        </w:tc>
        <w:tc>
          <w:tcPr>
            <w:tcW w:w="2126" w:type="dxa"/>
          </w:tcPr>
          <w:p w:rsidR="005E6A60" w:rsidRPr="00336843" w:rsidRDefault="005E6A60" w:rsidP="005E6A60">
            <w:pPr>
              <w:tabs>
                <w:tab w:val="left" w:pos="5016"/>
              </w:tabs>
              <w:jc w:val="both"/>
              <w:rPr>
                <w:lang w:val="uk-UA"/>
              </w:rPr>
            </w:pPr>
            <w:proofErr w:type="spellStart"/>
            <w:r w:rsidRPr="00336843">
              <w:rPr>
                <w:lang w:val="uk-UA"/>
              </w:rPr>
              <w:t>Запорощенко</w:t>
            </w:r>
            <w:proofErr w:type="spellEnd"/>
            <w:r w:rsidRPr="00336843">
              <w:rPr>
                <w:lang w:val="uk-UA"/>
              </w:rPr>
              <w:t xml:space="preserve"> О.М.</w:t>
            </w:r>
          </w:p>
        </w:tc>
      </w:tr>
      <w:tr w:rsidR="00165A23" w:rsidRPr="00336843" w:rsidTr="00A82B65">
        <w:tc>
          <w:tcPr>
            <w:tcW w:w="709" w:type="dxa"/>
          </w:tcPr>
          <w:p w:rsidR="005E6A60" w:rsidRPr="00336843" w:rsidRDefault="00D721D8" w:rsidP="00D721D8">
            <w:pPr>
              <w:jc w:val="center"/>
              <w:rPr>
                <w:lang w:val="uk-UA"/>
              </w:rPr>
            </w:pPr>
            <w:r w:rsidRPr="00336843">
              <w:rPr>
                <w:lang w:val="uk-UA"/>
              </w:rPr>
              <w:t>4.20</w:t>
            </w:r>
          </w:p>
        </w:tc>
        <w:tc>
          <w:tcPr>
            <w:tcW w:w="4253" w:type="dxa"/>
          </w:tcPr>
          <w:p w:rsidR="005E6A60" w:rsidRPr="00336843" w:rsidRDefault="005E6A60" w:rsidP="005E6A60">
            <w:pPr>
              <w:jc w:val="both"/>
              <w:rPr>
                <w:lang w:val="uk-UA"/>
              </w:rPr>
            </w:pPr>
            <w:r w:rsidRPr="00336843">
              <w:rPr>
                <w:lang w:val="uk-UA"/>
              </w:rPr>
              <w:t xml:space="preserve">Надання інформації до Департаменту фінансів Одеської </w:t>
            </w:r>
            <w:proofErr w:type="spellStart"/>
            <w:r w:rsidRPr="00336843">
              <w:rPr>
                <w:lang w:val="uk-UA"/>
              </w:rPr>
              <w:t>облдерж</w:t>
            </w:r>
            <w:proofErr w:type="spellEnd"/>
            <w:r w:rsidR="005A236B">
              <w:rPr>
                <w:lang w:val="uk-UA"/>
              </w:rPr>
              <w:t>-</w:t>
            </w:r>
            <w:r w:rsidRPr="00336843">
              <w:rPr>
                <w:lang w:val="uk-UA"/>
              </w:rPr>
              <w:t>адміністрації щомісячної інформації в АВС «Місцеві бюджети» в підсистемі «Соціальні виплати»</w:t>
            </w:r>
          </w:p>
        </w:tc>
        <w:tc>
          <w:tcPr>
            <w:tcW w:w="6662" w:type="dxa"/>
          </w:tcPr>
          <w:p w:rsidR="005E6A60" w:rsidRPr="00336843" w:rsidRDefault="005E6A60" w:rsidP="005E6A60">
            <w:pPr>
              <w:jc w:val="both"/>
            </w:pPr>
            <w:r w:rsidRPr="00336843">
              <w:t xml:space="preserve">Ст.80 Бюджетного Кодексу </w:t>
            </w:r>
            <w:proofErr w:type="spellStart"/>
            <w:r w:rsidRPr="00336843">
              <w:t>України</w:t>
            </w:r>
            <w:proofErr w:type="spellEnd"/>
          </w:p>
        </w:tc>
        <w:tc>
          <w:tcPr>
            <w:tcW w:w="1730" w:type="dxa"/>
          </w:tcPr>
          <w:p w:rsidR="005E6A60" w:rsidRPr="00336843" w:rsidRDefault="005E6A60" w:rsidP="005E6A60">
            <w:pPr>
              <w:jc w:val="center"/>
              <w:rPr>
                <w:lang w:val="uk-UA"/>
              </w:rPr>
            </w:pPr>
            <w:r w:rsidRPr="00336843">
              <w:rPr>
                <w:lang w:val="uk-UA"/>
              </w:rPr>
              <w:t>Січень - березень</w:t>
            </w:r>
          </w:p>
        </w:tc>
        <w:tc>
          <w:tcPr>
            <w:tcW w:w="2126" w:type="dxa"/>
          </w:tcPr>
          <w:p w:rsidR="005E6A60" w:rsidRPr="00336843" w:rsidRDefault="005E6A60" w:rsidP="005E6A60">
            <w:pPr>
              <w:tabs>
                <w:tab w:val="left" w:pos="5016"/>
              </w:tabs>
              <w:jc w:val="both"/>
              <w:rPr>
                <w:lang w:val="uk-UA"/>
              </w:rPr>
            </w:pPr>
            <w:proofErr w:type="spellStart"/>
            <w:r w:rsidRPr="00336843">
              <w:rPr>
                <w:lang w:val="uk-UA"/>
              </w:rPr>
              <w:t>Запорощенко</w:t>
            </w:r>
            <w:proofErr w:type="spellEnd"/>
            <w:r w:rsidRPr="00336843">
              <w:rPr>
                <w:lang w:val="uk-UA"/>
              </w:rPr>
              <w:t xml:space="preserve"> О.М.</w:t>
            </w:r>
          </w:p>
        </w:tc>
      </w:tr>
      <w:tr w:rsidR="00C67C9B" w:rsidRPr="00336843" w:rsidTr="00A82B65">
        <w:tc>
          <w:tcPr>
            <w:tcW w:w="709" w:type="dxa"/>
          </w:tcPr>
          <w:p w:rsidR="005E6A60" w:rsidRPr="00336843" w:rsidRDefault="00D721D8" w:rsidP="00D721D8">
            <w:pPr>
              <w:jc w:val="center"/>
              <w:rPr>
                <w:lang w:val="uk-UA"/>
              </w:rPr>
            </w:pPr>
            <w:r w:rsidRPr="00336843">
              <w:rPr>
                <w:lang w:val="uk-UA"/>
              </w:rPr>
              <w:t>4.21</w:t>
            </w:r>
          </w:p>
        </w:tc>
        <w:tc>
          <w:tcPr>
            <w:tcW w:w="4253" w:type="dxa"/>
          </w:tcPr>
          <w:p w:rsidR="005E6A60" w:rsidRPr="00336843" w:rsidRDefault="005E6A60" w:rsidP="005E6A60">
            <w:pPr>
              <w:jc w:val="both"/>
            </w:pPr>
            <w:proofErr w:type="spellStart"/>
            <w:r w:rsidRPr="00336843">
              <w:t>Надання</w:t>
            </w:r>
            <w:proofErr w:type="spellEnd"/>
            <w:r w:rsidRPr="00336843">
              <w:t xml:space="preserve"> </w:t>
            </w:r>
            <w:proofErr w:type="spellStart"/>
            <w:r w:rsidRPr="00336843">
              <w:t>інформації</w:t>
            </w:r>
            <w:proofErr w:type="spellEnd"/>
            <w:r w:rsidRPr="00336843">
              <w:t xml:space="preserve"> </w:t>
            </w:r>
            <w:proofErr w:type="spellStart"/>
            <w:r w:rsidRPr="00336843">
              <w:t>щодо</w:t>
            </w:r>
            <w:proofErr w:type="spellEnd"/>
            <w:r w:rsidRPr="00336843">
              <w:t xml:space="preserve"> </w:t>
            </w:r>
            <w:proofErr w:type="spellStart"/>
            <w:r w:rsidRPr="00336843">
              <w:t>обсягу</w:t>
            </w:r>
            <w:proofErr w:type="spellEnd"/>
            <w:r w:rsidRPr="00336843">
              <w:t xml:space="preserve"> </w:t>
            </w:r>
            <w:proofErr w:type="spellStart"/>
            <w:r w:rsidRPr="00336843">
              <w:t>коштів</w:t>
            </w:r>
            <w:proofErr w:type="spellEnd"/>
            <w:r w:rsidRPr="00336843">
              <w:t xml:space="preserve"> </w:t>
            </w:r>
            <w:proofErr w:type="spellStart"/>
            <w:r w:rsidRPr="00336843">
              <w:t>передбачених</w:t>
            </w:r>
            <w:proofErr w:type="spellEnd"/>
            <w:r w:rsidRPr="00336843">
              <w:t xml:space="preserve"> в </w:t>
            </w:r>
            <w:proofErr w:type="spellStart"/>
            <w:r w:rsidRPr="00336843">
              <w:t>бюджеті</w:t>
            </w:r>
            <w:proofErr w:type="spellEnd"/>
            <w:r w:rsidRPr="00336843">
              <w:t xml:space="preserve"> </w:t>
            </w:r>
            <w:proofErr w:type="spellStart"/>
            <w:r w:rsidRPr="00336843">
              <w:t>розвитку</w:t>
            </w:r>
            <w:proofErr w:type="spellEnd"/>
            <w:r w:rsidRPr="00336843">
              <w:t xml:space="preserve"> та </w:t>
            </w:r>
            <w:proofErr w:type="spellStart"/>
            <w:r w:rsidRPr="00336843">
              <w:t>пооб’єктний</w:t>
            </w:r>
            <w:proofErr w:type="spellEnd"/>
            <w:r w:rsidRPr="00336843">
              <w:t xml:space="preserve"> </w:t>
            </w:r>
            <w:proofErr w:type="spellStart"/>
            <w:r w:rsidRPr="00336843">
              <w:t>розподіл</w:t>
            </w:r>
            <w:proofErr w:type="spellEnd"/>
            <w:r w:rsidRPr="00336843">
              <w:t xml:space="preserve"> по </w:t>
            </w:r>
            <w:proofErr w:type="spellStart"/>
            <w:r w:rsidRPr="00336843">
              <w:t>Ізмаїльському</w:t>
            </w:r>
            <w:proofErr w:type="spellEnd"/>
            <w:r w:rsidRPr="00336843">
              <w:t xml:space="preserve"> району за 2022 </w:t>
            </w:r>
            <w:proofErr w:type="spellStart"/>
            <w:r w:rsidRPr="00336843">
              <w:t>рік</w:t>
            </w:r>
            <w:proofErr w:type="spellEnd"/>
          </w:p>
        </w:tc>
        <w:tc>
          <w:tcPr>
            <w:tcW w:w="6662" w:type="dxa"/>
          </w:tcPr>
          <w:p w:rsidR="005E6A60" w:rsidRPr="00336843" w:rsidRDefault="005E6A60" w:rsidP="005E6A60">
            <w:pPr>
              <w:jc w:val="both"/>
            </w:pPr>
            <w:r w:rsidRPr="00336843">
              <w:t xml:space="preserve">Ст.80 Бюджетного Кодексу </w:t>
            </w:r>
            <w:proofErr w:type="spellStart"/>
            <w:r w:rsidRPr="00336843">
              <w:t>України</w:t>
            </w:r>
            <w:proofErr w:type="spellEnd"/>
          </w:p>
        </w:tc>
        <w:tc>
          <w:tcPr>
            <w:tcW w:w="1730" w:type="dxa"/>
          </w:tcPr>
          <w:p w:rsidR="005E6A60" w:rsidRPr="00336843" w:rsidRDefault="005E6A60" w:rsidP="005E6A60">
            <w:pPr>
              <w:jc w:val="center"/>
              <w:rPr>
                <w:lang w:val="uk-UA"/>
              </w:rPr>
            </w:pPr>
            <w:r w:rsidRPr="00336843">
              <w:rPr>
                <w:lang w:val="uk-UA"/>
              </w:rPr>
              <w:t>Січень - березень</w:t>
            </w:r>
          </w:p>
        </w:tc>
        <w:tc>
          <w:tcPr>
            <w:tcW w:w="2126" w:type="dxa"/>
          </w:tcPr>
          <w:p w:rsidR="005E6A60" w:rsidRPr="00336843" w:rsidRDefault="005E6A60" w:rsidP="005E6A60">
            <w:pPr>
              <w:tabs>
                <w:tab w:val="left" w:pos="5016"/>
              </w:tabs>
              <w:jc w:val="both"/>
              <w:rPr>
                <w:lang w:val="uk-UA"/>
              </w:rPr>
            </w:pPr>
            <w:proofErr w:type="spellStart"/>
            <w:r w:rsidRPr="00336843">
              <w:rPr>
                <w:lang w:val="uk-UA"/>
              </w:rPr>
              <w:t>Запорощенко</w:t>
            </w:r>
            <w:proofErr w:type="spellEnd"/>
            <w:r w:rsidRPr="00336843">
              <w:rPr>
                <w:lang w:val="uk-UA"/>
              </w:rPr>
              <w:t xml:space="preserve"> О.М.</w:t>
            </w:r>
          </w:p>
        </w:tc>
      </w:tr>
      <w:tr w:rsidR="00C67C9B" w:rsidRPr="00336843" w:rsidTr="00A82B65">
        <w:tc>
          <w:tcPr>
            <w:tcW w:w="709" w:type="dxa"/>
          </w:tcPr>
          <w:p w:rsidR="005E6A60" w:rsidRPr="00336843" w:rsidRDefault="00D721D8" w:rsidP="005E6A60">
            <w:pPr>
              <w:jc w:val="center"/>
              <w:rPr>
                <w:lang w:val="uk-UA"/>
              </w:rPr>
            </w:pPr>
            <w:r w:rsidRPr="00336843">
              <w:rPr>
                <w:lang w:val="uk-UA"/>
              </w:rPr>
              <w:t>4.22</w:t>
            </w:r>
          </w:p>
        </w:tc>
        <w:tc>
          <w:tcPr>
            <w:tcW w:w="4253" w:type="dxa"/>
          </w:tcPr>
          <w:p w:rsidR="005E6A60" w:rsidRPr="00336843" w:rsidRDefault="005E6A60" w:rsidP="005E6A60">
            <w:pPr>
              <w:jc w:val="both"/>
            </w:pPr>
            <w:proofErr w:type="spellStart"/>
            <w:r w:rsidRPr="00336843">
              <w:t>Здійснення</w:t>
            </w:r>
            <w:proofErr w:type="spellEnd"/>
            <w:r w:rsidRPr="00336843">
              <w:t xml:space="preserve"> </w:t>
            </w:r>
            <w:proofErr w:type="spellStart"/>
            <w:r w:rsidRPr="00336843">
              <w:t>розрахунково</w:t>
            </w:r>
            <w:proofErr w:type="spellEnd"/>
            <w:r w:rsidRPr="00336843">
              <w:t xml:space="preserve"> – </w:t>
            </w:r>
            <w:proofErr w:type="spellStart"/>
            <w:r w:rsidRPr="00336843">
              <w:t>касового</w:t>
            </w:r>
            <w:proofErr w:type="spellEnd"/>
            <w:r w:rsidRPr="00336843">
              <w:t xml:space="preserve"> </w:t>
            </w:r>
            <w:proofErr w:type="spellStart"/>
            <w:r w:rsidRPr="00336843">
              <w:t>обслуговування</w:t>
            </w:r>
            <w:proofErr w:type="spellEnd"/>
            <w:r w:rsidRPr="00336843">
              <w:t xml:space="preserve"> </w:t>
            </w:r>
            <w:proofErr w:type="spellStart"/>
            <w:r w:rsidRPr="00336843">
              <w:t>відділу</w:t>
            </w:r>
            <w:proofErr w:type="spellEnd"/>
            <w:r w:rsidRPr="00336843">
              <w:t xml:space="preserve"> </w:t>
            </w:r>
            <w:proofErr w:type="spellStart"/>
            <w:r w:rsidRPr="00336843">
              <w:t>фінансів</w:t>
            </w:r>
            <w:proofErr w:type="spellEnd"/>
            <w:r w:rsidRPr="00336843">
              <w:t xml:space="preserve"> з </w:t>
            </w:r>
            <w:proofErr w:type="spellStart"/>
            <w:r w:rsidRPr="00336843">
              <w:t>використання</w:t>
            </w:r>
            <w:proofErr w:type="spellEnd"/>
            <w:r w:rsidRPr="00336843">
              <w:t xml:space="preserve"> </w:t>
            </w:r>
            <w:proofErr w:type="spellStart"/>
            <w:r w:rsidRPr="00336843">
              <w:t>прог</w:t>
            </w:r>
            <w:proofErr w:type="spellEnd"/>
            <w:r w:rsidRPr="00336843">
              <w:rPr>
                <w:lang w:val="uk-UA"/>
              </w:rPr>
              <w:t>р</w:t>
            </w:r>
            <w:proofErr w:type="spellStart"/>
            <w:r w:rsidRPr="00336843">
              <w:t>амно</w:t>
            </w:r>
            <w:proofErr w:type="spellEnd"/>
            <w:r w:rsidRPr="00336843">
              <w:t xml:space="preserve"> -  </w:t>
            </w:r>
            <w:proofErr w:type="spellStart"/>
            <w:r w:rsidRPr="00336843">
              <w:t>технічного</w:t>
            </w:r>
            <w:proofErr w:type="spellEnd"/>
            <w:r w:rsidRPr="00336843">
              <w:t xml:space="preserve"> комплексу «</w:t>
            </w:r>
            <w:proofErr w:type="spellStart"/>
            <w:r w:rsidRPr="00336843">
              <w:t>Клієнт</w:t>
            </w:r>
            <w:proofErr w:type="spellEnd"/>
            <w:r w:rsidRPr="00336843">
              <w:t xml:space="preserve"> Казначейства – Казначейство»</w:t>
            </w:r>
          </w:p>
        </w:tc>
        <w:tc>
          <w:tcPr>
            <w:tcW w:w="6662" w:type="dxa"/>
          </w:tcPr>
          <w:p w:rsidR="005E6A60" w:rsidRPr="00336843" w:rsidRDefault="005E6A60" w:rsidP="005E6A60">
            <w:pPr>
              <w:jc w:val="both"/>
            </w:pPr>
            <w:proofErr w:type="spellStart"/>
            <w:r w:rsidRPr="00336843">
              <w:t>Договір</w:t>
            </w:r>
            <w:proofErr w:type="spellEnd"/>
            <w:r w:rsidRPr="00336843">
              <w:t xml:space="preserve"> з </w:t>
            </w:r>
            <w:proofErr w:type="spellStart"/>
            <w:r w:rsidRPr="00336843">
              <w:t>Управлінням</w:t>
            </w:r>
            <w:proofErr w:type="spellEnd"/>
            <w:r w:rsidRPr="00336843">
              <w:t xml:space="preserve"> </w:t>
            </w:r>
            <w:proofErr w:type="spellStart"/>
            <w:r w:rsidRPr="00336843">
              <w:t>Державної</w:t>
            </w:r>
            <w:proofErr w:type="spellEnd"/>
            <w:r w:rsidRPr="00336843">
              <w:t xml:space="preserve"> </w:t>
            </w:r>
            <w:proofErr w:type="spellStart"/>
            <w:r w:rsidRPr="00336843">
              <w:t>казначейської</w:t>
            </w:r>
            <w:proofErr w:type="spellEnd"/>
            <w:r w:rsidRPr="00336843">
              <w:t xml:space="preserve"> </w:t>
            </w:r>
            <w:proofErr w:type="spellStart"/>
            <w:r w:rsidRPr="00336843">
              <w:t>служби</w:t>
            </w:r>
            <w:proofErr w:type="spellEnd"/>
            <w:r w:rsidRPr="00336843">
              <w:t xml:space="preserve"> </w:t>
            </w:r>
            <w:proofErr w:type="spellStart"/>
            <w:r w:rsidRPr="00336843">
              <w:t>України</w:t>
            </w:r>
            <w:proofErr w:type="spellEnd"/>
            <w:r w:rsidRPr="00336843">
              <w:t xml:space="preserve"> в </w:t>
            </w:r>
            <w:proofErr w:type="spellStart"/>
            <w:r w:rsidRPr="00336843">
              <w:t>Одеській</w:t>
            </w:r>
            <w:proofErr w:type="spellEnd"/>
            <w:r w:rsidRPr="00336843">
              <w:t xml:space="preserve"> </w:t>
            </w:r>
            <w:proofErr w:type="spellStart"/>
            <w:r w:rsidRPr="00336843">
              <w:t>області</w:t>
            </w:r>
            <w:proofErr w:type="spellEnd"/>
          </w:p>
        </w:tc>
        <w:tc>
          <w:tcPr>
            <w:tcW w:w="1730" w:type="dxa"/>
          </w:tcPr>
          <w:p w:rsidR="005E6A60" w:rsidRPr="00336843" w:rsidRDefault="005E6A60" w:rsidP="005E6A60">
            <w:pPr>
              <w:jc w:val="center"/>
              <w:rPr>
                <w:lang w:val="uk-UA"/>
              </w:rPr>
            </w:pPr>
            <w:r w:rsidRPr="00336843">
              <w:rPr>
                <w:lang w:val="uk-UA"/>
              </w:rPr>
              <w:t>Січень - березень</w:t>
            </w:r>
          </w:p>
        </w:tc>
        <w:tc>
          <w:tcPr>
            <w:tcW w:w="2126" w:type="dxa"/>
          </w:tcPr>
          <w:p w:rsidR="005E6A60" w:rsidRPr="00336843" w:rsidRDefault="005E6A60" w:rsidP="005A236B">
            <w:pPr>
              <w:tabs>
                <w:tab w:val="left" w:pos="5016"/>
              </w:tabs>
              <w:jc w:val="both"/>
              <w:rPr>
                <w:lang w:val="uk-UA"/>
              </w:rPr>
            </w:pPr>
            <w:proofErr w:type="spellStart"/>
            <w:r w:rsidRPr="00336843">
              <w:rPr>
                <w:lang w:val="uk-UA"/>
              </w:rPr>
              <w:t>Запорощенко</w:t>
            </w:r>
            <w:proofErr w:type="spellEnd"/>
            <w:r w:rsidRPr="00336843">
              <w:rPr>
                <w:lang w:val="uk-UA"/>
              </w:rPr>
              <w:t xml:space="preserve"> </w:t>
            </w:r>
            <w:r w:rsidR="005A236B">
              <w:rPr>
                <w:lang w:val="uk-UA"/>
              </w:rPr>
              <w:t>О</w:t>
            </w:r>
            <w:r w:rsidRPr="00336843">
              <w:rPr>
                <w:lang w:val="uk-UA"/>
              </w:rPr>
              <w:t>.М.</w:t>
            </w:r>
          </w:p>
        </w:tc>
      </w:tr>
      <w:tr w:rsidR="00165A23" w:rsidRPr="00336843" w:rsidTr="00A82B65">
        <w:tc>
          <w:tcPr>
            <w:tcW w:w="709" w:type="dxa"/>
          </w:tcPr>
          <w:p w:rsidR="005E6A60" w:rsidRPr="00336843" w:rsidRDefault="00D721D8" w:rsidP="005E6A60">
            <w:pPr>
              <w:jc w:val="center"/>
              <w:rPr>
                <w:lang w:val="uk-UA"/>
              </w:rPr>
            </w:pPr>
            <w:r w:rsidRPr="00336843">
              <w:rPr>
                <w:lang w:val="uk-UA"/>
              </w:rPr>
              <w:t>4.23</w:t>
            </w:r>
          </w:p>
        </w:tc>
        <w:tc>
          <w:tcPr>
            <w:tcW w:w="4253" w:type="dxa"/>
          </w:tcPr>
          <w:p w:rsidR="005E6A60" w:rsidRPr="00336843" w:rsidRDefault="005E6A60" w:rsidP="005E6A60">
            <w:pPr>
              <w:tabs>
                <w:tab w:val="left" w:pos="860"/>
              </w:tabs>
              <w:jc w:val="both"/>
              <w:rPr>
                <w:lang w:val="uk-UA"/>
              </w:rPr>
            </w:pPr>
            <w:r w:rsidRPr="00336843">
              <w:rPr>
                <w:lang w:val="uk-UA"/>
              </w:rPr>
              <w:t xml:space="preserve">Надання індивідуальної методичної допомоги установам, підприємствам, організаціям району з питань ведення діловодства, укладання </w:t>
            </w:r>
            <w:proofErr w:type="spellStart"/>
            <w:r w:rsidRPr="00336843">
              <w:rPr>
                <w:lang w:val="uk-UA"/>
              </w:rPr>
              <w:t>номенклатур</w:t>
            </w:r>
            <w:proofErr w:type="spellEnd"/>
            <w:r w:rsidRPr="00336843">
              <w:rPr>
                <w:lang w:val="uk-UA"/>
              </w:rPr>
              <w:t xml:space="preserve">, </w:t>
            </w:r>
            <w:r w:rsidRPr="00336843">
              <w:rPr>
                <w:lang w:val="uk-UA"/>
              </w:rPr>
              <w:lastRenderedPageBreak/>
              <w:t>упорядкування документації, складання описів справ</w:t>
            </w:r>
          </w:p>
        </w:tc>
        <w:tc>
          <w:tcPr>
            <w:tcW w:w="6662" w:type="dxa"/>
          </w:tcPr>
          <w:p w:rsidR="005E6A60" w:rsidRPr="00336843" w:rsidRDefault="005E6A60" w:rsidP="005E6A60">
            <w:pPr>
              <w:jc w:val="both"/>
              <w:rPr>
                <w:lang w:val="uk-UA"/>
              </w:rPr>
            </w:pPr>
            <w:r w:rsidRPr="00336843">
              <w:rPr>
                <w:lang w:val="uk-UA"/>
              </w:rPr>
              <w:lastRenderedPageBreak/>
              <w:t>Організація діловодства відповідно вимог ДСТУ, правил роботи архівних підрозділів органів державної влади та місцевого самоврядування</w:t>
            </w:r>
          </w:p>
        </w:tc>
        <w:tc>
          <w:tcPr>
            <w:tcW w:w="1730" w:type="dxa"/>
          </w:tcPr>
          <w:p w:rsidR="005E6A60" w:rsidRPr="00336843" w:rsidRDefault="005E6A60" w:rsidP="005E6A60">
            <w:pPr>
              <w:jc w:val="both"/>
              <w:rPr>
                <w:lang w:val="uk-UA"/>
              </w:rPr>
            </w:pPr>
          </w:p>
          <w:p w:rsidR="005E6A60" w:rsidRPr="00336843" w:rsidRDefault="00D721D8" w:rsidP="00D721D8">
            <w:pPr>
              <w:jc w:val="center"/>
            </w:pPr>
            <w:r w:rsidRPr="00336843">
              <w:rPr>
                <w:lang w:val="uk-UA"/>
              </w:rPr>
              <w:t>П</w:t>
            </w:r>
            <w:proofErr w:type="spellStart"/>
            <w:r w:rsidR="005E6A60" w:rsidRPr="00336843">
              <w:t>ротягом</w:t>
            </w:r>
            <w:proofErr w:type="spellEnd"/>
            <w:r w:rsidR="005E6A60" w:rsidRPr="00336843">
              <w:t xml:space="preserve"> кварталу</w:t>
            </w:r>
          </w:p>
        </w:tc>
        <w:tc>
          <w:tcPr>
            <w:tcW w:w="2126" w:type="dxa"/>
          </w:tcPr>
          <w:p w:rsidR="005E6A60" w:rsidRPr="00336843" w:rsidRDefault="005E6A60" w:rsidP="005E6A60">
            <w:pPr>
              <w:jc w:val="both"/>
            </w:pPr>
            <w:r w:rsidRPr="00336843">
              <w:t>Волкова</w:t>
            </w:r>
            <w:r w:rsidRPr="00336843">
              <w:rPr>
                <w:lang w:val="uk-UA"/>
              </w:rPr>
              <w:t xml:space="preserve"> </w:t>
            </w:r>
            <w:r w:rsidRPr="00336843">
              <w:t>О.І.</w:t>
            </w:r>
          </w:p>
          <w:p w:rsidR="005E6A60" w:rsidRPr="00336843" w:rsidRDefault="005E6A60" w:rsidP="005E6A60">
            <w:pPr>
              <w:jc w:val="both"/>
            </w:pPr>
            <w:proofErr w:type="spellStart"/>
            <w:r w:rsidRPr="00336843">
              <w:t>Патлатюк</w:t>
            </w:r>
            <w:proofErr w:type="spellEnd"/>
            <w:r w:rsidRPr="00336843">
              <w:t xml:space="preserve"> Є.М.</w:t>
            </w:r>
          </w:p>
          <w:p w:rsidR="005E6A60" w:rsidRPr="00336843" w:rsidRDefault="005E6A60" w:rsidP="005E6A60">
            <w:pPr>
              <w:jc w:val="both"/>
            </w:pPr>
            <w:proofErr w:type="spellStart"/>
            <w:r w:rsidRPr="00336843">
              <w:t>Безверхня</w:t>
            </w:r>
            <w:proofErr w:type="spellEnd"/>
            <w:r w:rsidRPr="00336843">
              <w:t xml:space="preserve"> В.М.</w:t>
            </w:r>
          </w:p>
        </w:tc>
      </w:tr>
      <w:tr w:rsidR="00C67C9B" w:rsidRPr="00336843" w:rsidTr="00A82B65">
        <w:tc>
          <w:tcPr>
            <w:tcW w:w="709" w:type="dxa"/>
          </w:tcPr>
          <w:p w:rsidR="005E6A60" w:rsidRPr="00336843" w:rsidRDefault="005E6A60" w:rsidP="00D721D8">
            <w:pPr>
              <w:jc w:val="center"/>
              <w:rPr>
                <w:lang w:val="uk-UA"/>
              </w:rPr>
            </w:pPr>
            <w:r w:rsidRPr="00336843">
              <w:rPr>
                <w:lang w:val="uk-UA"/>
              </w:rPr>
              <w:t>4.2</w:t>
            </w:r>
            <w:r w:rsidR="00D721D8" w:rsidRPr="00336843">
              <w:rPr>
                <w:lang w:val="uk-UA"/>
              </w:rPr>
              <w:t>4</w:t>
            </w:r>
          </w:p>
        </w:tc>
        <w:tc>
          <w:tcPr>
            <w:tcW w:w="4253" w:type="dxa"/>
          </w:tcPr>
          <w:p w:rsidR="005E6A60" w:rsidRPr="00336843" w:rsidRDefault="005E6A60" w:rsidP="005E6A60">
            <w:pPr>
              <w:tabs>
                <w:tab w:val="left" w:pos="280"/>
              </w:tabs>
              <w:jc w:val="both"/>
              <w:rPr>
                <w:lang w:val="uk-UA"/>
              </w:rPr>
            </w:pPr>
            <w:r w:rsidRPr="00336843">
              <w:rPr>
                <w:lang w:val="uk-UA"/>
              </w:rPr>
              <w:t>Організація проведення особистого прийому громадян головою райдержадміністрації</w:t>
            </w:r>
          </w:p>
        </w:tc>
        <w:tc>
          <w:tcPr>
            <w:tcW w:w="6662" w:type="dxa"/>
          </w:tcPr>
          <w:p w:rsidR="005E6A60" w:rsidRPr="00336843" w:rsidRDefault="005E6A60" w:rsidP="001452FA">
            <w:pPr>
              <w:jc w:val="both"/>
              <w:rPr>
                <w:lang w:val="uk-UA"/>
              </w:rPr>
            </w:pPr>
            <w:r w:rsidRPr="00336843">
              <w:rPr>
                <w:lang w:val="uk-UA"/>
              </w:rPr>
              <w:t>Дотримання вимог Закону України «Про звернення громадян» № 396/96-ВР від 02.10.1996, Указ Президента України від 017.02.2008р. № 109/2008</w:t>
            </w:r>
          </w:p>
        </w:tc>
        <w:tc>
          <w:tcPr>
            <w:tcW w:w="1730" w:type="dxa"/>
          </w:tcPr>
          <w:p w:rsidR="005E6A60" w:rsidRPr="00336843" w:rsidRDefault="005E6A60" w:rsidP="005E6A60">
            <w:pPr>
              <w:tabs>
                <w:tab w:val="left" w:pos="6120"/>
              </w:tabs>
              <w:jc w:val="center"/>
              <w:rPr>
                <w:lang w:val="uk-UA"/>
              </w:rPr>
            </w:pPr>
            <w:r w:rsidRPr="00336843">
              <w:rPr>
                <w:lang w:val="uk-UA"/>
              </w:rPr>
              <w:t>Згідно окремого графіку</w:t>
            </w:r>
          </w:p>
        </w:tc>
        <w:tc>
          <w:tcPr>
            <w:tcW w:w="2126" w:type="dxa"/>
          </w:tcPr>
          <w:p w:rsidR="005E6A60" w:rsidRPr="00336843" w:rsidRDefault="005E6A60" w:rsidP="00074F2E">
            <w:pPr>
              <w:widowControl w:val="0"/>
              <w:autoSpaceDE w:val="0"/>
              <w:autoSpaceDN w:val="0"/>
              <w:adjustRightInd w:val="0"/>
              <w:jc w:val="both"/>
              <w:rPr>
                <w:lang w:val="uk-UA"/>
              </w:rPr>
            </w:pPr>
            <w:r w:rsidRPr="00336843">
              <w:rPr>
                <w:lang w:val="uk-UA"/>
              </w:rPr>
              <w:t>Шиманська  Т.Ф.</w:t>
            </w:r>
          </w:p>
        </w:tc>
      </w:tr>
      <w:tr w:rsidR="00C67C9B" w:rsidRPr="00336843" w:rsidTr="00A82B65">
        <w:tc>
          <w:tcPr>
            <w:tcW w:w="709" w:type="dxa"/>
          </w:tcPr>
          <w:p w:rsidR="005E6A60" w:rsidRPr="00336843" w:rsidRDefault="005E6A60" w:rsidP="00D721D8">
            <w:pPr>
              <w:jc w:val="center"/>
              <w:rPr>
                <w:lang w:val="uk-UA"/>
              </w:rPr>
            </w:pPr>
            <w:r w:rsidRPr="00336843">
              <w:rPr>
                <w:lang w:val="uk-UA"/>
              </w:rPr>
              <w:t>4.2</w:t>
            </w:r>
            <w:r w:rsidR="00D721D8" w:rsidRPr="00336843">
              <w:rPr>
                <w:lang w:val="uk-UA"/>
              </w:rPr>
              <w:t>5</w:t>
            </w:r>
          </w:p>
        </w:tc>
        <w:tc>
          <w:tcPr>
            <w:tcW w:w="4253" w:type="dxa"/>
          </w:tcPr>
          <w:p w:rsidR="005E6A60" w:rsidRPr="00336843" w:rsidRDefault="005E6A60" w:rsidP="005E6A60">
            <w:pPr>
              <w:tabs>
                <w:tab w:val="left" w:pos="280"/>
              </w:tabs>
              <w:jc w:val="both"/>
              <w:rPr>
                <w:lang w:val="uk-UA"/>
              </w:rPr>
            </w:pPr>
            <w:r w:rsidRPr="00336843">
              <w:rPr>
                <w:lang w:val="uk-UA"/>
              </w:rPr>
              <w:t>Організація та проведення апаратних нарад, ведення їх протоколів при голові райдержадміністрації</w:t>
            </w:r>
          </w:p>
        </w:tc>
        <w:tc>
          <w:tcPr>
            <w:tcW w:w="6662" w:type="dxa"/>
          </w:tcPr>
          <w:p w:rsidR="005E6A60" w:rsidRPr="00336843" w:rsidRDefault="005E6A60" w:rsidP="005E6A60">
            <w:pPr>
              <w:jc w:val="both"/>
              <w:rPr>
                <w:lang w:val="uk-UA"/>
              </w:rPr>
            </w:pPr>
            <w:r w:rsidRPr="00336843">
              <w:rPr>
                <w:lang w:val="uk-UA"/>
              </w:rPr>
              <w:t>Згідно Регламенту райдержадміністрації</w:t>
            </w:r>
          </w:p>
        </w:tc>
        <w:tc>
          <w:tcPr>
            <w:tcW w:w="1730" w:type="dxa"/>
          </w:tcPr>
          <w:p w:rsidR="005E6A60" w:rsidRPr="00336843" w:rsidRDefault="005E6A60" w:rsidP="005E6A60">
            <w:pPr>
              <w:tabs>
                <w:tab w:val="left" w:pos="6120"/>
              </w:tabs>
              <w:jc w:val="center"/>
              <w:rPr>
                <w:lang w:val="uk-UA"/>
              </w:rPr>
            </w:pPr>
            <w:r w:rsidRPr="00336843">
              <w:rPr>
                <w:lang w:val="uk-UA"/>
              </w:rPr>
              <w:t>Згідно окремого графіку</w:t>
            </w:r>
          </w:p>
        </w:tc>
        <w:tc>
          <w:tcPr>
            <w:tcW w:w="2126" w:type="dxa"/>
          </w:tcPr>
          <w:p w:rsidR="005E6A60" w:rsidRPr="00336843" w:rsidRDefault="005E6A60" w:rsidP="005E6A60">
            <w:pPr>
              <w:widowControl w:val="0"/>
              <w:autoSpaceDE w:val="0"/>
              <w:autoSpaceDN w:val="0"/>
              <w:adjustRightInd w:val="0"/>
              <w:rPr>
                <w:lang w:val="uk-UA"/>
              </w:rPr>
            </w:pPr>
            <w:proofErr w:type="spellStart"/>
            <w:r w:rsidRPr="00336843">
              <w:rPr>
                <w:lang w:val="uk-UA"/>
              </w:rPr>
              <w:t>Клопот</w:t>
            </w:r>
            <w:proofErr w:type="spellEnd"/>
            <w:r w:rsidRPr="00336843">
              <w:rPr>
                <w:lang w:val="uk-UA"/>
              </w:rPr>
              <w:t xml:space="preserve"> В.М.</w:t>
            </w:r>
          </w:p>
          <w:p w:rsidR="005E6A60" w:rsidRPr="00336843" w:rsidRDefault="005E6A60" w:rsidP="005E6A60">
            <w:pPr>
              <w:widowControl w:val="0"/>
              <w:autoSpaceDE w:val="0"/>
              <w:autoSpaceDN w:val="0"/>
              <w:adjustRightInd w:val="0"/>
              <w:rPr>
                <w:lang w:val="uk-UA"/>
              </w:rPr>
            </w:pPr>
            <w:r w:rsidRPr="00336843">
              <w:rPr>
                <w:lang w:val="uk-UA"/>
              </w:rPr>
              <w:t>Щербина Л.Б.</w:t>
            </w:r>
          </w:p>
          <w:p w:rsidR="005E6A60" w:rsidRPr="00336843" w:rsidRDefault="005E6A60" w:rsidP="005E6A60">
            <w:pPr>
              <w:widowControl w:val="0"/>
              <w:autoSpaceDE w:val="0"/>
              <w:autoSpaceDN w:val="0"/>
              <w:adjustRightInd w:val="0"/>
              <w:rPr>
                <w:lang w:val="uk-UA"/>
              </w:rPr>
            </w:pPr>
            <w:proofErr w:type="spellStart"/>
            <w:r w:rsidRPr="00336843">
              <w:rPr>
                <w:lang w:val="uk-UA"/>
              </w:rPr>
              <w:t>Пєнєва</w:t>
            </w:r>
            <w:proofErr w:type="spellEnd"/>
            <w:r w:rsidRPr="00336843">
              <w:rPr>
                <w:lang w:val="uk-UA"/>
              </w:rPr>
              <w:t xml:space="preserve"> Н.Д.</w:t>
            </w:r>
          </w:p>
        </w:tc>
      </w:tr>
      <w:tr w:rsidR="00C67C9B" w:rsidRPr="00336843" w:rsidTr="00A82B65">
        <w:tc>
          <w:tcPr>
            <w:tcW w:w="709" w:type="dxa"/>
          </w:tcPr>
          <w:p w:rsidR="005E6A60" w:rsidRPr="00336843" w:rsidRDefault="005E6A60" w:rsidP="005E6A60">
            <w:pPr>
              <w:jc w:val="center"/>
              <w:rPr>
                <w:lang w:val="uk-UA"/>
              </w:rPr>
            </w:pPr>
            <w:r w:rsidRPr="00336843">
              <w:rPr>
                <w:lang w:val="uk-UA"/>
              </w:rPr>
              <w:t>4.26</w:t>
            </w:r>
          </w:p>
        </w:tc>
        <w:tc>
          <w:tcPr>
            <w:tcW w:w="4253" w:type="dxa"/>
          </w:tcPr>
          <w:p w:rsidR="005E6A60" w:rsidRPr="00336843" w:rsidRDefault="005E6A60" w:rsidP="005E6A60">
            <w:pPr>
              <w:tabs>
                <w:tab w:val="left" w:pos="280"/>
              </w:tabs>
              <w:jc w:val="both"/>
              <w:rPr>
                <w:lang w:val="uk-UA"/>
              </w:rPr>
            </w:pPr>
            <w:r w:rsidRPr="00336843">
              <w:rPr>
                <w:lang w:val="uk-UA"/>
              </w:rPr>
              <w:t>Організація проведення виїзного прийому громадян керівництвом облдержадміністрації</w:t>
            </w:r>
          </w:p>
        </w:tc>
        <w:tc>
          <w:tcPr>
            <w:tcW w:w="6662" w:type="dxa"/>
          </w:tcPr>
          <w:p w:rsidR="005E6A60" w:rsidRPr="00336843" w:rsidRDefault="005E6A60" w:rsidP="00960235">
            <w:pPr>
              <w:jc w:val="both"/>
              <w:rPr>
                <w:lang w:val="uk-UA"/>
              </w:rPr>
            </w:pPr>
            <w:r w:rsidRPr="00336843">
              <w:rPr>
                <w:lang w:val="uk-UA"/>
              </w:rPr>
              <w:t>Дотримання вимог Закону України «Про звернення громадян» №</w:t>
            </w:r>
            <w:r w:rsidR="00960235" w:rsidRPr="00336843">
              <w:rPr>
                <w:lang w:val="uk-UA"/>
              </w:rPr>
              <w:t xml:space="preserve"> 396/96-ВР від 02.10.1996, Указ </w:t>
            </w:r>
            <w:r w:rsidRPr="00336843">
              <w:rPr>
                <w:lang w:val="uk-UA"/>
              </w:rPr>
              <w:t>Президента України від 017.02.2008р. № 109/2008</w:t>
            </w:r>
          </w:p>
        </w:tc>
        <w:tc>
          <w:tcPr>
            <w:tcW w:w="1730" w:type="dxa"/>
          </w:tcPr>
          <w:p w:rsidR="005E6A60" w:rsidRPr="00336843" w:rsidRDefault="005E6A60" w:rsidP="005E6A60">
            <w:pPr>
              <w:tabs>
                <w:tab w:val="left" w:pos="6120"/>
              </w:tabs>
              <w:jc w:val="center"/>
              <w:rPr>
                <w:lang w:val="uk-UA"/>
              </w:rPr>
            </w:pPr>
            <w:r w:rsidRPr="00336843">
              <w:rPr>
                <w:lang w:val="uk-UA"/>
              </w:rPr>
              <w:t>Згідно окремого графіку</w:t>
            </w:r>
          </w:p>
        </w:tc>
        <w:tc>
          <w:tcPr>
            <w:tcW w:w="2126" w:type="dxa"/>
          </w:tcPr>
          <w:p w:rsidR="005E6A60" w:rsidRPr="00336843" w:rsidRDefault="005E6A60" w:rsidP="005E6A60">
            <w:pPr>
              <w:widowControl w:val="0"/>
              <w:autoSpaceDE w:val="0"/>
              <w:autoSpaceDN w:val="0"/>
              <w:adjustRightInd w:val="0"/>
              <w:rPr>
                <w:lang w:val="uk-UA"/>
              </w:rPr>
            </w:pPr>
            <w:r w:rsidRPr="00336843">
              <w:rPr>
                <w:lang w:val="uk-UA"/>
              </w:rPr>
              <w:t>Шиманс</w:t>
            </w:r>
            <w:r w:rsidR="001353CC" w:rsidRPr="00336843">
              <w:rPr>
                <w:lang w:val="uk-UA"/>
              </w:rPr>
              <w:t>ь</w:t>
            </w:r>
            <w:r w:rsidRPr="00336843">
              <w:rPr>
                <w:lang w:val="uk-UA"/>
              </w:rPr>
              <w:t>ка Т.Ф.</w:t>
            </w:r>
          </w:p>
        </w:tc>
      </w:tr>
      <w:tr w:rsidR="00C67C9B" w:rsidRPr="00336843" w:rsidTr="00A82B65">
        <w:tc>
          <w:tcPr>
            <w:tcW w:w="709" w:type="dxa"/>
          </w:tcPr>
          <w:p w:rsidR="005E6A60" w:rsidRPr="00336843" w:rsidRDefault="005E6A60" w:rsidP="005E6A60">
            <w:pPr>
              <w:jc w:val="center"/>
              <w:rPr>
                <w:lang w:val="uk-UA"/>
              </w:rPr>
            </w:pPr>
            <w:r w:rsidRPr="00336843">
              <w:rPr>
                <w:lang w:val="uk-UA"/>
              </w:rPr>
              <w:t>4.2</w:t>
            </w:r>
            <w:r w:rsidR="00D721D8" w:rsidRPr="00336843">
              <w:rPr>
                <w:lang w:val="uk-UA"/>
              </w:rPr>
              <w:t>7</w:t>
            </w:r>
          </w:p>
        </w:tc>
        <w:tc>
          <w:tcPr>
            <w:tcW w:w="4253" w:type="dxa"/>
          </w:tcPr>
          <w:p w:rsidR="005E6A60" w:rsidRPr="00336843" w:rsidRDefault="005E6A60" w:rsidP="005E6A60">
            <w:pPr>
              <w:tabs>
                <w:tab w:val="left" w:pos="860"/>
              </w:tabs>
              <w:spacing w:line="23" w:lineRule="atLeast"/>
              <w:contextualSpacing/>
              <w:jc w:val="both"/>
              <w:rPr>
                <w:lang w:val="uk-UA"/>
              </w:rPr>
            </w:pPr>
            <w:r w:rsidRPr="00336843">
              <w:rPr>
                <w:rStyle w:val="13"/>
                <w:color w:val="auto"/>
                <w:sz w:val="24"/>
                <w:szCs w:val="24"/>
              </w:rPr>
              <w:t>Робота з особовими справами державних службовців</w:t>
            </w:r>
          </w:p>
        </w:tc>
        <w:tc>
          <w:tcPr>
            <w:tcW w:w="6662" w:type="dxa"/>
          </w:tcPr>
          <w:p w:rsidR="005E6A60" w:rsidRPr="00336843" w:rsidRDefault="005E6A60" w:rsidP="005E6A60">
            <w:pPr>
              <w:spacing w:line="23" w:lineRule="atLeast"/>
              <w:contextualSpacing/>
              <w:jc w:val="both"/>
              <w:rPr>
                <w:lang w:val="uk-UA"/>
              </w:rPr>
            </w:pPr>
            <w:r w:rsidRPr="00336843">
              <w:rPr>
                <w:rStyle w:val="13"/>
                <w:color w:val="auto"/>
                <w:sz w:val="24"/>
                <w:szCs w:val="24"/>
              </w:rPr>
              <w:t>Наказ Національного агентства України з питань державної служби від 22.03.2016р. №64 «Про затвердження Порядку ведення та зберігання особових справ державних службовців»</w:t>
            </w:r>
          </w:p>
        </w:tc>
        <w:tc>
          <w:tcPr>
            <w:tcW w:w="1730" w:type="dxa"/>
          </w:tcPr>
          <w:p w:rsidR="005E6A60" w:rsidRPr="00336843" w:rsidRDefault="005E6A60" w:rsidP="005E6A60">
            <w:pPr>
              <w:jc w:val="center"/>
              <w:rPr>
                <w:lang w:val="uk-UA"/>
              </w:rPr>
            </w:pPr>
            <w:r w:rsidRPr="00336843">
              <w:rPr>
                <w:lang w:val="uk-UA"/>
              </w:rPr>
              <w:t>Щомісячно</w:t>
            </w:r>
          </w:p>
        </w:tc>
        <w:tc>
          <w:tcPr>
            <w:tcW w:w="2126" w:type="dxa"/>
          </w:tcPr>
          <w:p w:rsidR="005E6A60" w:rsidRPr="00336843" w:rsidRDefault="005E6A60" w:rsidP="005E6A60">
            <w:pPr>
              <w:rPr>
                <w:lang w:val="uk-UA"/>
              </w:rPr>
            </w:pPr>
            <w:proofErr w:type="spellStart"/>
            <w:r w:rsidRPr="00336843">
              <w:rPr>
                <w:lang w:val="uk-UA"/>
              </w:rPr>
              <w:t>Холостенко</w:t>
            </w:r>
            <w:proofErr w:type="spellEnd"/>
            <w:r w:rsidRPr="00336843">
              <w:rPr>
                <w:lang w:val="uk-UA"/>
              </w:rPr>
              <w:t xml:space="preserve"> І.В.</w:t>
            </w:r>
          </w:p>
          <w:p w:rsidR="005E6A60" w:rsidRPr="00336843" w:rsidRDefault="005E6A60" w:rsidP="005E6A60">
            <w:pPr>
              <w:rPr>
                <w:lang w:val="uk-UA"/>
              </w:rPr>
            </w:pPr>
            <w:r w:rsidRPr="00336843">
              <w:rPr>
                <w:lang w:val="uk-UA"/>
              </w:rPr>
              <w:t>Крячко О.О.</w:t>
            </w:r>
          </w:p>
        </w:tc>
      </w:tr>
      <w:tr w:rsidR="00165A23" w:rsidRPr="00336843" w:rsidTr="00A82B65">
        <w:tc>
          <w:tcPr>
            <w:tcW w:w="709" w:type="dxa"/>
          </w:tcPr>
          <w:p w:rsidR="005E6A60" w:rsidRPr="00336843" w:rsidRDefault="00D721D8" w:rsidP="005E6A60">
            <w:pPr>
              <w:jc w:val="center"/>
              <w:rPr>
                <w:lang w:val="uk-UA"/>
              </w:rPr>
            </w:pPr>
            <w:r w:rsidRPr="00336843">
              <w:rPr>
                <w:lang w:val="uk-UA"/>
              </w:rPr>
              <w:t>4.28</w:t>
            </w:r>
          </w:p>
        </w:tc>
        <w:tc>
          <w:tcPr>
            <w:tcW w:w="4253" w:type="dxa"/>
            <w:vAlign w:val="center"/>
          </w:tcPr>
          <w:p w:rsidR="005E6A60" w:rsidRPr="00336843" w:rsidRDefault="005E6A60" w:rsidP="005E6A60">
            <w:pPr>
              <w:pStyle w:val="12"/>
              <w:shd w:val="clear" w:color="auto" w:fill="FFFFFF"/>
              <w:jc w:val="both"/>
              <w:rPr>
                <w:sz w:val="24"/>
                <w:szCs w:val="24"/>
                <w:lang w:val="uk-UA"/>
              </w:rPr>
            </w:pPr>
            <w:r w:rsidRPr="00336843">
              <w:rPr>
                <w:sz w:val="24"/>
                <w:szCs w:val="24"/>
                <w:lang w:val="uk-UA"/>
              </w:rPr>
              <w:t>Перегляд та присвоєння чергових рангів державних службовців</w:t>
            </w:r>
          </w:p>
        </w:tc>
        <w:tc>
          <w:tcPr>
            <w:tcW w:w="6662" w:type="dxa"/>
          </w:tcPr>
          <w:p w:rsidR="005E6A60" w:rsidRPr="00336843" w:rsidRDefault="005E6A60" w:rsidP="005E6A60">
            <w:pPr>
              <w:pStyle w:val="12"/>
              <w:shd w:val="clear" w:color="auto" w:fill="FFFFFF"/>
              <w:jc w:val="both"/>
              <w:rPr>
                <w:sz w:val="24"/>
                <w:szCs w:val="24"/>
                <w:lang w:val="uk-UA"/>
              </w:rPr>
            </w:pPr>
            <w:r w:rsidRPr="00336843">
              <w:rPr>
                <w:sz w:val="24"/>
                <w:szCs w:val="24"/>
                <w:lang w:val="uk-UA"/>
              </w:rPr>
              <w:t>Постанова Кабінету  Міністрів України № 306 від 20.04.2016р. «Питання присвоєння рангів державних службовців та співвідношення між рангами державних службовців і рангами посадових осіб»</w:t>
            </w:r>
          </w:p>
        </w:tc>
        <w:tc>
          <w:tcPr>
            <w:tcW w:w="1730" w:type="dxa"/>
          </w:tcPr>
          <w:p w:rsidR="005E6A60" w:rsidRPr="00336843" w:rsidRDefault="005E6A60" w:rsidP="005E6A60">
            <w:pPr>
              <w:jc w:val="center"/>
              <w:rPr>
                <w:lang w:val="uk-UA"/>
              </w:rPr>
            </w:pPr>
            <w:r w:rsidRPr="00336843">
              <w:rPr>
                <w:lang w:val="uk-UA"/>
              </w:rPr>
              <w:t>Щомісячно</w:t>
            </w:r>
          </w:p>
        </w:tc>
        <w:tc>
          <w:tcPr>
            <w:tcW w:w="2126" w:type="dxa"/>
          </w:tcPr>
          <w:p w:rsidR="005E6A60" w:rsidRPr="00336843" w:rsidRDefault="005E6A60" w:rsidP="005E6A60">
            <w:pPr>
              <w:rPr>
                <w:lang w:val="uk-UA"/>
              </w:rPr>
            </w:pPr>
            <w:proofErr w:type="spellStart"/>
            <w:r w:rsidRPr="00336843">
              <w:rPr>
                <w:lang w:val="uk-UA"/>
              </w:rPr>
              <w:t>Холостенко</w:t>
            </w:r>
            <w:proofErr w:type="spellEnd"/>
            <w:r w:rsidRPr="00336843">
              <w:rPr>
                <w:lang w:val="uk-UA"/>
              </w:rPr>
              <w:t xml:space="preserve"> І.В.</w:t>
            </w:r>
          </w:p>
          <w:p w:rsidR="005E6A60" w:rsidRPr="00336843" w:rsidRDefault="005E6A60" w:rsidP="005E6A60">
            <w:pPr>
              <w:rPr>
                <w:lang w:val="uk-UA"/>
              </w:rPr>
            </w:pPr>
            <w:r w:rsidRPr="00336843">
              <w:rPr>
                <w:lang w:val="uk-UA"/>
              </w:rPr>
              <w:t>Крячко О.О.</w:t>
            </w:r>
          </w:p>
        </w:tc>
      </w:tr>
      <w:tr w:rsidR="00C67C9B" w:rsidRPr="00336843" w:rsidTr="00A82B65">
        <w:tc>
          <w:tcPr>
            <w:tcW w:w="709" w:type="dxa"/>
          </w:tcPr>
          <w:p w:rsidR="005E6A60" w:rsidRPr="00336843" w:rsidRDefault="00D721D8" w:rsidP="005E6A60">
            <w:pPr>
              <w:jc w:val="center"/>
              <w:rPr>
                <w:lang w:val="uk-UA"/>
              </w:rPr>
            </w:pPr>
            <w:r w:rsidRPr="00336843">
              <w:rPr>
                <w:lang w:val="uk-UA"/>
              </w:rPr>
              <w:t>4.29</w:t>
            </w:r>
          </w:p>
        </w:tc>
        <w:tc>
          <w:tcPr>
            <w:tcW w:w="4253" w:type="dxa"/>
          </w:tcPr>
          <w:p w:rsidR="005E6A60" w:rsidRPr="00336843" w:rsidRDefault="005E6A60" w:rsidP="005E6A60">
            <w:pPr>
              <w:ind w:left="-40"/>
              <w:jc w:val="both"/>
              <w:rPr>
                <w:lang w:val="uk-UA"/>
              </w:rPr>
            </w:pPr>
            <w:r w:rsidRPr="00336843">
              <w:rPr>
                <w:lang w:val="uk-UA"/>
              </w:rPr>
              <w:t xml:space="preserve">Перевірка на відповідність законодавству і міжнародним договорам України проектів розпоряджень та інших актів, що подаються на підпис голові Ізмаїльської  райдержадміністрації </w:t>
            </w:r>
          </w:p>
        </w:tc>
        <w:tc>
          <w:tcPr>
            <w:tcW w:w="6662" w:type="dxa"/>
          </w:tcPr>
          <w:p w:rsidR="005E6A60" w:rsidRPr="00336843" w:rsidRDefault="005E6A60" w:rsidP="005E6A60">
            <w:pPr>
              <w:jc w:val="both"/>
              <w:rPr>
                <w:lang w:val="uk-UA"/>
              </w:rPr>
            </w:pPr>
            <w:r w:rsidRPr="00336843">
              <w:rPr>
                <w:lang w:val="uk-UA"/>
              </w:rPr>
              <w:t xml:space="preserve">Виконання Закону України «Про місцеві державні адміністрації» </w:t>
            </w:r>
          </w:p>
        </w:tc>
        <w:tc>
          <w:tcPr>
            <w:tcW w:w="1730" w:type="dxa"/>
          </w:tcPr>
          <w:p w:rsidR="005E6A60" w:rsidRPr="00336843" w:rsidRDefault="005E6A60" w:rsidP="005E6A60">
            <w:pPr>
              <w:jc w:val="center"/>
              <w:rPr>
                <w:lang w:val="uk-UA"/>
              </w:rPr>
            </w:pPr>
            <w:r w:rsidRPr="00336843">
              <w:rPr>
                <w:lang w:val="uk-UA"/>
              </w:rPr>
              <w:t>Січень - березень</w:t>
            </w:r>
          </w:p>
        </w:tc>
        <w:tc>
          <w:tcPr>
            <w:tcW w:w="2126" w:type="dxa"/>
          </w:tcPr>
          <w:p w:rsidR="005E6A60" w:rsidRPr="00336843" w:rsidRDefault="005E6A60" w:rsidP="005E6A60">
            <w:pPr>
              <w:rPr>
                <w:lang w:val="uk-UA"/>
              </w:rPr>
            </w:pPr>
            <w:r w:rsidRPr="00336843">
              <w:rPr>
                <w:lang w:val="uk-UA"/>
              </w:rPr>
              <w:t>Воробйова О.С.</w:t>
            </w:r>
          </w:p>
        </w:tc>
      </w:tr>
      <w:tr w:rsidR="00C67C9B" w:rsidRPr="00336843" w:rsidTr="00A82B65">
        <w:tc>
          <w:tcPr>
            <w:tcW w:w="709" w:type="dxa"/>
          </w:tcPr>
          <w:p w:rsidR="005E6A60" w:rsidRPr="00336843" w:rsidRDefault="005E6A60" w:rsidP="00D721D8">
            <w:pPr>
              <w:jc w:val="center"/>
              <w:rPr>
                <w:lang w:val="uk-UA"/>
              </w:rPr>
            </w:pPr>
            <w:r w:rsidRPr="00336843">
              <w:rPr>
                <w:lang w:val="uk-UA"/>
              </w:rPr>
              <w:t>4.3</w:t>
            </w:r>
            <w:r w:rsidR="00D721D8" w:rsidRPr="00336843">
              <w:rPr>
                <w:lang w:val="uk-UA"/>
              </w:rPr>
              <w:t>0</w:t>
            </w:r>
          </w:p>
        </w:tc>
        <w:tc>
          <w:tcPr>
            <w:tcW w:w="4253" w:type="dxa"/>
          </w:tcPr>
          <w:p w:rsidR="005E6A60" w:rsidRPr="00336843" w:rsidRDefault="005E6A60" w:rsidP="005E6A60">
            <w:pPr>
              <w:ind w:left="-40"/>
              <w:jc w:val="both"/>
              <w:rPr>
                <w:lang w:val="uk-UA"/>
              </w:rPr>
            </w:pPr>
            <w:r w:rsidRPr="00336843">
              <w:rPr>
                <w:lang w:val="uk-UA"/>
              </w:rPr>
              <w:t xml:space="preserve">Здійснення правової освіти населення шляхом публікацій на офіційному сайті Ізмаїльської райдержадміністрації </w:t>
            </w:r>
          </w:p>
        </w:tc>
        <w:tc>
          <w:tcPr>
            <w:tcW w:w="6662" w:type="dxa"/>
          </w:tcPr>
          <w:p w:rsidR="005E6A60" w:rsidRPr="00336843" w:rsidRDefault="005E6A60" w:rsidP="005E6A60">
            <w:pPr>
              <w:jc w:val="both"/>
            </w:pPr>
            <w:r w:rsidRPr="00336843">
              <w:rPr>
                <w:lang w:val="uk-UA"/>
              </w:rPr>
              <w:t xml:space="preserve">Виконання Закону України «Про місцеві державні адміністрації» </w:t>
            </w:r>
          </w:p>
        </w:tc>
        <w:tc>
          <w:tcPr>
            <w:tcW w:w="1730" w:type="dxa"/>
          </w:tcPr>
          <w:p w:rsidR="005E6A60" w:rsidRPr="00336843" w:rsidRDefault="005E6A60" w:rsidP="005E6A60">
            <w:pPr>
              <w:jc w:val="center"/>
              <w:rPr>
                <w:lang w:val="uk-UA"/>
              </w:rPr>
            </w:pPr>
            <w:r w:rsidRPr="00336843">
              <w:rPr>
                <w:lang w:val="uk-UA"/>
              </w:rPr>
              <w:t>Січень –</w:t>
            </w:r>
          </w:p>
          <w:p w:rsidR="005E6A60" w:rsidRPr="00336843" w:rsidRDefault="005E6A60" w:rsidP="005E6A60">
            <w:pPr>
              <w:jc w:val="center"/>
              <w:rPr>
                <w:lang w:val="uk-UA"/>
              </w:rPr>
            </w:pPr>
            <w:r w:rsidRPr="00336843">
              <w:rPr>
                <w:lang w:val="uk-UA"/>
              </w:rPr>
              <w:t>березень</w:t>
            </w:r>
          </w:p>
        </w:tc>
        <w:tc>
          <w:tcPr>
            <w:tcW w:w="2126" w:type="dxa"/>
          </w:tcPr>
          <w:p w:rsidR="005E6A60" w:rsidRPr="00336843" w:rsidRDefault="005E6A60" w:rsidP="005E6A60">
            <w:pPr>
              <w:jc w:val="both"/>
              <w:rPr>
                <w:lang w:val="uk-UA"/>
              </w:rPr>
            </w:pPr>
            <w:r w:rsidRPr="00336843">
              <w:rPr>
                <w:lang w:val="uk-UA"/>
              </w:rPr>
              <w:t>Воробйова О.С.</w:t>
            </w:r>
          </w:p>
        </w:tc>
      </w:tr>
      <w:tr w:rsidR="00165A23" w:rsidRPr="00336843" w:rsidTr="00A82B65">
        <w:tc>
          <w:tcPr>
            <w:tcW w:w="709" w:type="dxa"/>
          </w:tcPr>
          <w:p w:rsidR="005E6A60" w:rsidRPr="00336843" w:rsidRDefault="00D721D8" w:rsidP="005E6A60">
            <w:pPr>
              <w:jc w:val="center"/>
              <w:rPr>
                <w:lang w:val="uk-UA"/>
              </w:rPr>
            </w:pPr>
            <w:r w:rsidRPr="00336843">
              <w:rPr>
                <w:lang w:val="uk-UA"/>
              </w:rPr>
              <w:t>4.31</w:t>
            </w:r>
          </w:p>
        </w:tc>
        <w:tc>
          <w:tcPr>
            <w:tcW w:w="4253" w:type="dxa"/>
          </w:tcPr>
          <w:p w:rsidR="005E6A60" w:rsidRPr="00336843" w:rsidRDefault="005E6A60" w:rsidP="005E6A60">
            <w:pPr>
              <w:jc w:val="both"/>
              <w:rPr>
                <w:lang w:val="uk-UA"/>
              </w:rPr>
            </w:pPr>
            <w:r w:rsidRPr="00336843">
              <w:rPr>
                <w:lang w:val="uk-UA"/>
              </w:rPr>
              <w:t xml:space="preserve">Аналіз матеріалів, що надійшли від правоохоронних і контролюючих органів, результати позовної роботи, а також отримані за результатами перевірок, ревізій, інвентаризацій дані статистичної звітності, що </w:t>
            </w:r>
            <w:r w:rsidRPr="00336843">
              <w:rPr>
                <w:lang w:val="uk-UA"/>
              </w:rPr>
              <w:lastRenderedPageBreak/>
              <w:t>характеризують стан дотримання законності районною державною адміністрацією</w:t>
            </w:r>
          </w:p>
        </w:tc>
        <w:tc>
          <w:tcPr>
            <w:tcW w:w="6662" w:type="dxa"/>
          </w:tcPr>
          <w:p w:rsidR="005E6A60" w:rsidRPr="00336843" w:rsidRDefault="005E6A60" w:rsidP="005E6A60">
            <w:pPr>
              <w:jc w:val="both"/>
            </w:pPr>
            <w:r w:rsidRPr="00336843">
              <w:rPr>
                <w:lang w:val="uk-UA"/>
              </w:rPr>
              <w:lastRenderedPageBreak/>
              <w:t xml:space="preserve">Виконання Закону України «Про місцеві державні адміністрації» </w:t>
            </w:r>
          </w:p>
        </w:tc>
        <w:tc>
          <w:tcPr>
            <w:tcW w:w="1730" w:type="dxa"/>
          </w:tcPr>
          <w:p w:rsidR="005E6A60" w:rsidRPr="00336843" w:rsidRDefault="005E6A60" w:rsidP="005E6A60">
            <w:pPr>
              <w:jc w:val="center"/>
              <w:rPr>
                <w:lang w:val="uk-UA"/>
              </w:rPr>
            </w:pPr>
            <w:r w:rsidRPr="00336843">
              <w:rPr>
                <w:lang w:val="uk-UA"/>
              </w:rPr>
              <w:t>Січень –</w:t>
            </w:r>
          </w:p>
          <w:p w:rsidR="005E6A60" w:rsidRPr="00336843" w:rsidRDefault="005E6A60" w:rsidP="005E6A60">
            <w:pPr>
              <w:jc w:val="center"/>
              <w:rPr>
                <w:lang w:val="uk-UA"/>
              </w:rPr>
            </w:pPr>
            <w:r w:rsidRPr="00336843">
              <w:rPr>
                <w:lang w:val="uk-UA"/>
              </w:rPr>
              <w:t>березень</w:t>
            </w:r>
          </w:p>
        </w:tc>
        <w:tc>
          <w:tcPr>
            <w:tcW w:w="2126" w:type="dxa"/>
          </w:tcPr>
          <w:p w:rsidR="005E6A60" w:rsidRPr="00336843" w:rsidRDefault="005E6A60" w:rsidP="005E6A60">
            <w:pPr>
              <w:jc w:val="both"/>
              <w:rPr>
                <w:lang w:val="uk-UA"/>
              </w:rPr>
            </w:pPr>
            <w:r w:rsidRPr="00336843">
              <w:rPr>
                <w:lang w:val="uk-UA"/>
              </w:rPr>
              <w:t>Воробйова О.С.</w:t>
            </w:r>
          </w:p>
        </w:tc>
      </w:tr>
      <w:tr w:rsidR="00C67C9B" w:rsidRPr="005A236B" w:rsidTr="00A82B65">
        <w:tc>
          <w:tcPr>
            <w:tcW w:w="709" w:type="dxa"/>
          </w:tcPr>
          <w:p w:rsidR="005E6A60" w:rsidRPr="00336843" w:rsidRDefault="005E6A60" w:rsidP="00D721D8">
            <w:pPr>
              <w:jc w:val="center"/>
              <w:rPr>
                <w:lang w:val="uk-UA"/>
              </w:rPr>
            </w:pPr>
            <w:r w:rsidRPr="00336843">
              <w:rPr>
                <w:lang w:val="uk-UA"/>
              </w:rPr>
              <w:t>4.3</w:t>
            </w:r>
            <w:r w:rsidR="00D721D8" w:rsidRPr="00336843">
              <w:rPr>
                <w:lang w:val="uk-UA"/>
              </w:rPr>
              <w:t>2</w:t>
            </w:r>
          </w:p>
        </w:tc>
        <w:tc>
          <w:tcPr>
            <w:tcW w:w="4253" w:type="dxa"/>
          </w:tcPr>
          <w:p w:rsidR="005E6A60" w:rsidRPr="00336843" w:rsidRDefault="005E6A60" w:rsidP="005E6A60">
            <w:pPr>
              <w:jc w:val="both"/>
              <w:rPr>
                <w:lang w:val="uk-UA"/>
              </w:rPr>
            </w:pPr>
            <w:r w:rsidRPr="00336843">
              <w:rPr>
                <w:lang w:val="uk-UA"/>
              </w:rPr>
              <w:t xml:space="preserve">Проведення засідання комісії  з питань ТЕБ та НС райдержадміністрації </w:t>
            </w:r>
          </w:p>
        </w:tc>
        <w:tc>
          <w:tcPr>
            <w:tcW w:w="6662" w:type="dxa"/>
          </w:tcPr>
          <w:p w:rsidR="005E6A60" w:rsidRPr="00336843" w:rsidRDefault="005E6A60" w:rsidP="005E6A60">
            <w:pPr>
              <w:jc w:val="both"/>
              <w:rPr>
                <w:lang w:val="uk-UA"/>
              </w:rPr>
            </w:pPr>
            <w:r w:rsidRPr="00336843">
              <w:rPr>
                <w:lang w:val="uk-UA"/>
              </w:rPr>
              <w:t>План роботи комісії ТЕБ та НС</w:t>
            </w:r>
          </w:p>
        </w:tc>
        <w:tc>
          <w:tcPr>
            <w:tcW w:w="1730" w:type="dxa"/>
          </w:tcPr>
          <w:p w:rsidR="005E6A60" w:rsidRPr="00336843" w:rsidRDefault="005E6A60" w:rsidP="005E6A60">
            <w:pPr>
              <w:jc w:val="center"/>
              <w:rPr>
                <w:lang w:val="uk-UA"/>
              </w:rPr>
            </w:pPr>
            <w:r w:rsidRPr="00336843">
              <w:rPr>
                <w:lang w:val="uk-UA"/>
              </w:rPr>
              <w:t>Протягом кварталу</w:t>
            </w:r>
          </w:p>
        </w:tc>
        <w:tc>
          <w:tcPr>
            <w:tcW w:w="2126" w:type="dxa"/>
          </w:tcPr>
          <w:p w:rsidR="005E6A60" w:rsidRPr="00336843" w:rsidRDefault="005E6A60" w:rsidP="005E6A60">
            <w:pPr>
              <w:jc w:val="both"/>
              <w:rPr>
                <w:lang w:val="uk-UA"/>
              </w:rPr>
            </w:pPr>
            <w:proofErr w:type="spellStart"/>
            <w:r w:rsidRPr="00336843">
              <w:rPr>
                <w:lang w:val="uk-UA"/>
              </w:rPr>
              <w:t>Армєєв</w:t>
            </w:r>
            <w:proofErr w:type="spellEnd"/>
            <w:r w:rsidRPr="00336843">
              <w:rPr>
                <w:lang w:val="uk-UA"/>
              </w:rPr>
              <w:t xml:space="preserve"> Ю.П.</w:t>
            </w:r>
          </w:p>
          <w:p w:rsidR="005E6A60" w:rsidRPr="00336843" w:rsidRDefault="005E6A60" w:rsidP="005E6A60">
            <w:pPr>
              <w:jc w:val="both"/>
              <w:rPr>
                <w:lang w:val="uk-UA"/>
              </w:rPr>
            </w:pPr>
            <w:proofErr w:type="spellStart"/>
            <w:r w:rsidRPr="00336843">
              <w:rPr>
                <w:lang w:val="uk-UA"/>
              </w:rPr>
              <w:t>Ільчинський</w:t>
            </w:r>
            <w:proofErr w:type="spellEnd"/>
            <w:r w:rsidRPr="00336843">
              <w:rPr>
                <w:lang w:val="uk-UA"/>
              </w:rPr>
              <w:t xml:space="preserve"> А.В.</w:t>
            </w:r>
          </w:p>
        </w:tc>
      </w:tr>
      <w:tr w:rsidR="00C67C9B" w:rsidRPr="00336843" w:rsidTr="00A82B65">
        <w:tc>
          <w:tcPr>
            <w:tcW w:w="709" w:type="dxa"/>
          </w:tcPr>
          <w:p w:rsidR="005E6A60" w:rsidRPr="00336843" w:rsidRDefault="005E6A60" w:rsidP="00D721D8">
            <w:pPr>
              <w:jc w:val="center"/>
              <w:rPr>
                <w:lang w:val="uk-UA"/>
              </w:rPr>
            </w:pPr>
            <w:r w:rsidRPr="00336843">
              <w:rPr>
                <w:lang w:val="uk-UA"/>
              </w:rPr>
              <w:t>4.3</w:t>
            </w:r>
            <w:r w:rsidR="00D721D8" w:rsidRPr="00336843">
              <w:rPr>
                <w:lang w:val="uk-UA"/>
              </w:rPr>
              <w:t>3</w:t>
            </w:r>
          </w:p>
        </w:tc>
        <w:tc>
          <w:tcPr>
            <w:tcW w:w="4253" w:type="dxa"/>
          </w:tcPr>
          <w:p w:rsidR="005E6A60" w:rsidRPr="00336843" w:rsidRDefault="005E6A60" w:rsidP="005A236B">
            <w:pPr>
              <w:jc w:val="both"/>
              <w:rPr>
                <w:lang w:val="uk-UA"/>
              </w:rPr>
            </w:pPr>
            <w:r w:rsidRPr="00336843">
              <w:rPr>
                <w:lang w:val="uk-UA"/>
              </w:rPr>
              <w:t xml:space="preserve">Робота в Ізмаїльському </w:t>
            </w:r>
            <w:proofErr w:type="spellStart"/>
            <w:r w:rsidRPr="00336843">
              <w:rPr>
                <w:lang w:val="uk-UA"/>
              </w:rPr>
              <w:t>територіаль</w:t>
            </w:r>
            <w:r w:rsidR="005A236B">
              <w:rPr>
                <w:lang w:val="uk-UA"/>
              </w:rPr>
              <w:t>-</w:t>
            </w:r>
            <w:r w:rsidRPr="00336843">
              <w:rPr>
                <w:lang w:val="uk-UA"/>
              </w:rPr>
              <w:t>ному</w:t>
            </w:r>
            <w:proofErr w:type="spellEnd"/>
            <w:r w:rsidRPr="00336843">
              <w:rPr>
                <w:lang w:val="uk-UA"/>
              </w:rPr>
              <w:t xml:space="preserve"> центрі комплектування та соціальної підтримки з питань військового обліку</w:t>
            </w:r>
          </w:p>
        </w:tc>
        <w:tc>
          <w:tcPr>
            <w:tcW w:w="6662" w:type="dxa"/>
          </w:tcPr>
          <w:p w:rsidR="005E6A60" w:rsidRPr="00336843" w:rsidRDefault="005E6A60" w:rsidP="005E6A60">
            <w:pPr>
              <w:jc w:val="both"/>
              <w:rPr>
                <w:lang w:val="uk-UA"/>
              </w:rPr>
            </w:pPr>
            <w:r w:rsidRPr="00336843">
              <w:rPr>
                <w:lang w:val="uk-UA"/>
              </w:rPr>
              <w:t xml:space="preserve">Інструкція Міністерства оборони України </w:t>
            </w:r>
          </w:p>
        </w:tc>
        <w:tc>
          <w:tcPr>
            <w:tcW w:w="1730" w:type="dxa"/>
          </w:tcPr>
          <w:p w:rsidR="005E6A60" w:rsidRPr="00336843" w:rsidRDefault="005E6A60" w:rsidP="005E6A60">
            <w:pPr>
              <w:jc w:val="center"/>
              <w:rPr>
                <w:lang w:val="uk-UA"/>
              </w:rPr>
            </w:pPr>
            <w:r w:rsidRPr="00336843">
              <w:rPr>
                <w:lang w:val="uk-UA"/>
              </w:rPr>
              <w:t>Протягом кварталу</w:t>
            </w:r>
          </w:p>
        </w:tc>
        <w:tc>
          <w:tcPr>
            <w:tcW w:w="2126" w:type="dxa"/>
          </w:tcPr>
          <w:p w:rsidR="005E6A60" w:rsidRPr="00336843" w:rsidRDefault="005E6A60" w:rsidP="005E6A60">
            <w:pPr>
              <w:jc w:val="both"/>
              <w:rPr>
                <w:lang w:val="uk-UA"/>
              </w:rPr>
            </w:pPr>
            <w:proofErr w:type="spellStart"/>
            <w:r w:rsidRPr="00336843">
              <w:rPr>
                <w:lang w:val="uk-UA"/>
              </w:rPr>
              <w:t>Гульпа</w:t>
            </w:r>
            <w:proofErr w:type="spellEnd"/>
            <w:r w:rsidRPr="00336843">
              <w:rPr>
                <w:lang w:val="uk-UA"/>
              </w:rPr>
              <w:t xml:space="preserve"> С.К.</w:t>
            </w:r>
          </w:p>
        </w:tc>
      </w:tr>
      <w:tr w:rsidR="00C67C9B" w:rsidRPr="005A236B" w:rsidTr="00A82B65">
        <w:tc>
          <w:tcPr>
            <w:tcW w:w="709" w:type="dxa"/>
          </w:tcPr>
          <w:p w:rsidR="005E6A60" w:rsidRPr="00336843" w:rsidRDefault="00D721D8" w:rsidP="005E6A60">
            <w:pPr>
              <w:jc w:val="center"/>
              <w:rPr>
                <w:lang w:val="uk-UA"/>
              </w:rPr>
            </w:pPr>
            <w:r w:rsidRPr="00336843">
              <w:rPr>
                <w:lang w:val="uk-UA"/>
              </w:rPr>
              <w:t>4.34</w:t>
            </w:r>
          </w:p>
        </w:tc>
        <w:tc>
          <w:tcPr>
            <w:tcW w:w="4253" w:type="dxa"/>
          </w:tcPr>
          <w:p w:rsidR="005E6A60" w:rsidRPr="00336843" w:rsidRDefault="005E6A60" w:rsidP="005E6A60">
            <w:pPr>
              <w:spacing w:line="20" w:lineRule="atLeast"/>
              <w:ind w:left="120"/>
              <w:jc w:val="both"/>
              <w:rPr>
                <w:lang w:val="uk-UA" w:eastAsia="uk-UA"/>
              </w:rPr>
            </w:pPr>
            <w:r w:rsidRPr="00336843">
              <w:rPr>
                <w:lang w:val="uk-UA" w:eastAsia="uk-UA"/>
              </w:rPr>
              <w:t>Вивчення стану суспільно - політичної ситуації та проведення консультацій з громадськістю,</w:t>
            </w:r>
            <w:r w:rsidRPr="00336843">
              <w:rPr>
                <w:lang w:val="uk-UA"/>
              </w:rPr>
              <w:t xml:space="preserve"> </w:t>
            </w:r>
            <w:r w:rsidRPr="00336843">
              <w:rPr>
                <w:lang w:val="uk-UA" w:eastAsia="uk-UA"/>
              </w:rPr>
              <w:t>роз’яснювальної роботи тощо; узагальнення громадської думки;</w:t>
            </w:r>
          </w:p>
          <w:p w:rsidR="005E6A60" w:rsidRPr="00336843" w:rsidRDefault="005E6A60" w:rsidP="005E6A60">
            <w:pPr>
              <w:spacing w:line="20" w:lineRule="atLeast"/>
              <w:ind w:left="120"/>
              <w:jc w:val="both"/>
              <w:rPr>
                <w:lang w:val="uk-UA" w:eastAsia="uk-UA"/>
              </w:rPr>
            </w:pPr>
            <w:r w:rsidRPr="00336843">
              <w:rPr>
                <w:lang w:val="uk-UA" w:eastAsia="uk-UA"/>
              </w:rPr>
              <w:t xml:space="preserve">- прогнозування суспільно-політичних процесів з метою участі у Стратегічному плануванні розвитку району та висвітлення у ЗМІ </w:t>
            </w:r>
          </w:p>
        </w:tc>
        <w:tc>
          <w:tcPr>
            <w:tcW w:w="6662" w:type="dxa"/>
          </w:tcPr>
          <w:p w:rsidR="005E6A60" w:rsidRPr="00336843" w:rsidRDefault="005E6A60" w:rsidP="005E6A60">
            <w:pPr>
              <w:spacing w:line="20" w:lineRule="atLeast"/>
              <w:ind w:left="-36" w:firstLine="36"/>
            </w:pPr>
            <w:r w:rsidRPr="00336843">
              <w:rPr>
                <w:lang w:val="uk-UA" w:eastAsia="uk-UA"/>
              </w:rPr>
              <w:t>Для реагування на актуальні питання суспільного життя та оцінки можливих наслідків прийнятих рішень</w:t>
            </w:r>
          </w:p>
          <w:p w:rsidR="005E6A60" w:rsidRPr="00336843" w:rsidRDefault="005E6A60" w:rsidP="005E6A60">
            <w:pPr>
              <w:spacing w:line="20" w:lineRule="atLeast"/>
              <w:rPr>
                <w:lang w:val="uk-UA"/>
              </w:rPr>
            </w:pPr>
          </w:p>
        </w:tc>
        <w:tc>
          <w:tcPr>
            <w:tcW w:w="1730" w:type="dxa"/>
          </w:tcPr>
          <w:p w:rsidR="005E6A60" w:rsidRPr="00336843" w:rsidRDefault="005E6A60" w:rsidP="00D721D8">
            <w:pPr>
              <w:pStyle w:val="14"/>
              <w:shd w:val="clear" w:color="auto" w:fill="FFFFFF"/>
              <w:jc w:val="center"/>
              <w:rPr>
                <w:sz w:val="24"/>
                <w:szCs w:val="24"/>
                <w:lang w:val="uk-UA"/>
              </w:rPr>
            </w:pPr>
            <w:r w:rsidRPr="00336843">
              <w:rPr>
                <w:sz w:val="24"/>
                <w:szCs w:val="24"/>
                <w:lang w:val="uk-UA"/>
              </w:rPr>
              <w:t>Протягом кварталу</w:t>
            </w:r>
          </w:p>
        </w:tc>
        <w:tc>
          <w:tcPr>
            <w:tcW w:w="2126" w:type="dxa"/>
          </w:tcPr>
          <w:p w:rsidR="005E6A60" w:rsidRPr="00336843" w:rsidRDefault="005E6A60" w:rsidP="005E6A60">
            <w:pPr>
              <w:tabs>
                <w:tab w:val="left" w:pos="5016"/>
              </w:tabs>
              <w:jc w:val="both"/>
              <w:rPr>
                <w:lang w:val="uk-UA"/>
              </w:rPr>
            </w:pPr>
            <w:proofErr w:type="spellStart"/>
            <w:r w:rsidRPr="00336843">
              <w:rPr>
                <w:lang w:val="uk-UA"/>
              </w:rPr>
              <w:t>Албул</w:t>
            </w:r>
            <w:proofErr w:type="spellEnd"/>
            <w:r w:rsidRPr="00336843">
              <w:rPr>
                <w:lang w:val="uk-UA"/>
              </w:rPr>
              <w:t xml:space="preserve"> В.В.</w:t>
            </w:r>
          </w:p>
          <w:p w:rsidR="005E6A60" w:rsidRPr="00336843" w:rsidRDefault="005E6A60" w:rsidP="005E6A60">
            <w:pPr>
              <w:pStyle w:val="14"/>
              <w:shd w:val="clear" w:color="auto" w:fill="FFFFFF"/>
              <w:jc w:val="both"/>
              <w:rPr>
                <w:sz w:val="24"/>
                <w:szCs w:val="24"/>
                <w:lang w:val="uk-UA"/>
              </w:rPr>
            </w:pPr>
            <w:proofErr w:type="spellStart"/>
            <w:r w:rsidRPr="00336843">
              <w:rPr>
                <w:sz w:val="24"/>
                <w:szCs w:val="24"/>
                <w:lang w:val="uk-UA"/>
              </w:rPr>
              <w:t>Вєтєва</w:t>
            </w:r>
            <w:proofErr w:type="spellEnd"/>
            <w:r w:rsidRPr="00336843">
              <w:rPr>
                <w:sz w:val="24"/>
                <w:szCs w:val="24"/>
                <w:lang w:val="uk-UA"/>
              </w:rPr>
              <w:t xml:space="preserve"> Н.В.</w:t>
            </w:r>
          </w:p>
        </w:tc>
      </w:tr>
      <w:tr w:rsidR="00C67C9B" w:rsidRPr="005A236B" w:rsidTr="00A82B65">
        <w:tc>
          <w:tcPr>
            <w:tcW w:w="709" w:type="dxa"/>
          </w:tcPr>
          <w:p w:rsidR="005E6A60" w:rsidRPr="00336843" w:rsidRDefault="005E6A60" w:rsidP="00D721D8">
            <w:pPr>
              <w:jc w:val="center"/>
              <w:rPr>
                <w:lang w:val="uk-UA"/>
              </w:rPr>
            </w:pPr>
            <w:r w:rsidRPr="00336843">
              <w:rPr>
                <w:lang w:val="uk-UA"/>
              </w:rPr>
              <w:t>4.</w:t>
            </w:r>
            <w:r w:rsidR="00D721D8" w:rsidRPr="00336843">
              <w:rPr>
                <w:lang w:val="uk-UA"/>
              </w:rPr>
              <w:t>35</w:t>
            </w:r>
          </w:p>
        </w:tc>
        <w:tc>
          <w:tcPr>
            <w:tcW w:w="4253" w:type="dxa"/>
          </w:tcPr>
          <w:p w:rsidR="005E6A60" w:rsidRPr="00336843" w:rsidRDefault="005E6A60" w:rsidP="005E6A60">
            <w:pPr>
              <w:tabs>
                <w:tab w:val="left" w:pos="860"/>
              </w:tabs>
              <w:spacing w:line="20" w:lineRule="atLeast"/>
              <w:jc w:val="both"/>
              <w:rPr>
                <w:lang w:val="uk-UA" w:eastAsia="uk-UA"/>
              </w:rPr>
            </w:pPr>
            <w:r w:rsidRPr="00336843">
              <w:rPr>
                <w:lang w:val="uk-UA" w:eastAsia="uk-UA"/>
              </w:rPr>
              <w:t>Проведення системної роз’яснювальної роботи з пріоритетних питань державної політики на виконання Указу Президента України від 27.09.2021 р. №487/2021 «Про Національну стратегію сприяння розвитку громадянського суспільства в Україні на 2021 – 2026 роки», розпорядження КМУ від 29 вересня 2010 року № 1912-р «Деякі питання удосконалення роз’яснювальної роботи органами виконавчої влади»;</w:t>
            </w:r>
          </w:p>
          <w:p w:rsidR="005E6A60" w:rsidRPr="00336843" w:rsidRDefault="005E6A60" w:rsidP="005E6A60">
            <w:pPr>
              <w:tabs>
                <w:tab w:val="left" w:pos="860"/>
              </w:tabs>
              <w:spacing w:line="20" w:lineRule="atLeast"/>
              <w:jc w:val="both"/>
              <w:rPr>
                <w:bCs/>
                <w:spacing w:val="6"/>
                <w:kern w:val="36"/>
                <w:lang w:val="uk-UA" w:eastAsia="uk-UA"/>
              </w:rPr>
            </w:pPr>
            <w:r w:rsidRPr="00336843">
              <w:rPr>
                <w:lang w:val="uk-UA" w:eastAsia="uk-UA"/>
              </w:rPr>
              <w:t xml:space="preserve">постанови КМУ від 3 листопада 2010 року №996; розпоряджень та доручень голів ОДА, РДА, в </w:t>
            </w:r>
            <w:proofErr w:type="spellStart"/>
            <w:r w:rsidRPr="00336843">
              <w:rPr>
                <w:lang w:val="uk-UA" w:eastAsia="uk-UA"/>
              </w:rPr>
              <w:t>т.ч</w:t>
            </w:r>
            <w:proofErr w:type="spellEnd"/>
            <w:r w:rsidRPr="00336843">
              <w:rPr>
                <w:lang w:val="uk-UA" w:eastAsia="uk-UA"/>
              </w:rPr>
              <w:t xml:space="preserve">. щодо </w:t>
            </w:r>
            <w:r w:rsidRPr="00336843">
              <w:rPr>
                <w:lang w:val="uk-UA" w:eastAsia="uk-UA"/>
              </w:rPr>
              <w:lastRenderedPageBreak/>
              <w:t>інформування населення з теми децентралізації влади</w:t>
            </w:r>
          </w:p>
        </w:tc>
        <w:tc>
          <w:tcPr>
            <w:tcW w:w="6662" w:type="dxa"/>
          </w:tcPr>
          <w:p w:rsidR="005E6A60" w:rsidRPr="00336843" w:rsidRDefault="005E6A60" w:rsidP="005E6A60">
            <w:pPr>
              <w:jc w:val="both"/>
              <w:rPr>
                <w:shd w:val="clear" w:color="auto" w:fill="FFFFFF"/>
                <w:lang w:val="uk-UA"/>
              </w:rPr>
            </w:pPr>
            <w:r w:rsidRPr="00336843">
              <w:rPr>
                <w:rStyle w:val="13"/>
                <w:color w:val="auto"/>
                <w:sz w:val="24"/>
                <w:szCs w:val="24"/>
              </w:rPr>
              <w:lastRenderedPageBreak/>
              <w:t xml:space="preserve">Указу Президента України від 24.03.2012 р. №212 «Про Стратегію державної політики сприяння розвитку громадянського суспільства в Україні та першочергові заходи щодо її реалізації», розпорядження КМУ від 29 вересня 2010 року № 1912-р «Деякі питання удосконалення роз’яснювальної роботи органами виконавчої влади», постанови КМУ від 3 листопада 2010 року №996, розпоряджень та доручень голів ОДА, РДА, в </w:t>
            </w:r>
            <w:proofErr w:type="spellStart"/>
            <w:r w:rsidRPr="00336843">
              <w:rPr>
                <w:rStyle w:val="13"/>
                <w:color w:val="auto"/>
                <w:sz w:val="24"/>
                <w:szCs w:val="24"/>
              </w:rPr>
              <w:t>т.ч</w:t>
            </w:r>
            <w:proofErr w:type="spellEnd"/>
            <w:r w:rsidRPr="00336843">
              <w:rPr>
                <w:rStyle w:val="13"/>
                <w:color w:val="auto"/>
                <w:sz w:val="24"/>
                <w:szCs w:val="24"/>
              </w:rPr>
              <w:t>. щодо інформування населення з теми децентралізації влади</w:t>
            </w:r>
          </w:p>
        </w:tc>
        <w:tc>
          <w:tcPr>
            <w:tcW w:w="1730" w:type="dxa"/>
          </w:tcPr>
          <w:p w:rsidR="005E6A60" w:rsidRPr="00336843" w:rsidRDefault="005E6A60" w:rsidP="00D721D8">
            <w:pPr>
              <w:jc w:val="center"/>
              <w:rPr>
                <w:lang w:val="uk-UA"/>
              </w:rPr>
            </w:pPr>
            <w:r w:rsidRPr="00336843">
              <w:rPr>
                <w:lang w:val="uk-UA"/>
              </w:rPr>
              <w:t>Протягом кварталу</w:t>
            </w:r>
          </w:p>
        </w:tc>
        <w:tc>
          <w:tcPr>
            <w:tcW w:w="2126" w:type="dxa"/>
          </w:tcPr>
          <w:p w:rsidR="005E6A60" w:rsidRPr="00336843" w:rsidRDefault="005E6A60" w:rsidP="005E6A60">
            <w:pPr>
              <w:tabs>
                <w:tab w:val="left" w:pos="5016"/>
              </w:tabs>
              <w:jc w:val="both"/>
              <w:rPr>
                <w:lang w:val="uk-UA"/>
              </w:rPr>
            </w:pPr>
            <w:proofErr w:type="spellStart"/>
            <w:r w:rsidRPr="00336843">
              <w:rPr>
                <w:lang w:val="uk-UA"/>
              </w:rPr>
              <w:t>Албул</w:t>
            </w:r>
            <w:proofErr w:type="spellEnd"/>
            <w:r w:rsidRPr="00336843">
              <w:rPr>
                <w:lang w:val="uk-UA"/>
              </w:rPr>
              <w:t xml:space="preserve"> В.В.</w:t>
            </w:r>
          </w:p>
          <w:p w:rsidR="005E6A60" w:rsidRPr="00336843" w:rsidRDefault="005E6A60" w:rsidP="005E6A60">
            <w:pPr>
              <w:tabs>
                <w:tab w:val="left" w:pos="5016"/>
              </w:tabs>
              <w:jc w:val="both"/>
              <w:rPr>
                <w:lang w:val="uk-UA"/>
              </w:rPr>
            </w:pPr>
            <w:proofErr w:type="spellStart"/>
            <w:r w:rsidRPr="00336843">
              <w:rPr>
                <w:lang w:val="uk-UA"/>
              </w:rPr>
              <w:t>Вєтєва</w:t>
            </w:r>
            <w:proofErr w:type="spellEnd"/>
            <w:r w:rsidRPr="00336843">
              <w:rPr>
                <w:lang w:val="uk-UA"/>
              </w:rPr>
              <w:t xml:space="preserve"> Н.В.</w:t>
            </w:r>
          </w:p>
        </w:tc>
      </w:tr>
      <w:tr w:rsidR="00C67C9B" w:rsidRPr="00336843" w:rsidTr="00A82B65">
        <w:tc>
          <w:tcPr>
            <w:tcW w:w="709" w:type="dxa"/>
          </w:tcPr>
          <w:p w:rsidR="005E6A60" w:rsidRPr="00336843" w:rsidRDefault="00D721D8" w:rsidP="005E6A60">
            <w:pPr>
              <w:jc w:val="center"/>
              <w:rPr>
                <w:lang w:val="uk-UA"/>
              </w:rPr>
            </w:pPr>
            <w:r w:rsidRPr="00336843">
              <w:rPr>
                <w:lang w:val="uk-UA"/>
              </w:rPr>
              <w:t>4.36</w:t>
            </w:r>
          </w:p>
        </w:tc>
        <w:tc>
          <w:tcPr>
            <w:tcW w:w="4253" w:type="dxa"/>
          </w:tcPr>
          <w:p w:rsidR="005E6A60" w:rsidRPr="00336843" w:rsidRDefault="005E6A60" w:rsidP="005E6A60">
            <w:pPr>
              <w:jc w:val="both"/>
              <w:rPr>
                <w:rStyle w:val="13"/>
                <w:color w:val="auto"/>
                <w:sz w:val="24"/>
                <w:szCs w:val="24"/>
              </w:rPr>
            </w:pPr>
            <w:r w:rsidRPr="00336843">
              <w:rPr>
                <w:rStyle w:val="13"/>
                <w:color w:val="auto"/>
                <w:sz w:val="24"/>
                <w:szCs w:val="24"/>
              </w:rPr>
              <w:t>Підготовка та проведення засідань Громадської ради з питань взаємодії з громадськістю органів виконавчої влади та органів місцевого самоврядування в</w:t>
            </w:r>
            <w:r w:rsidRPr="00336843">
              <w:rPr>
                <w:lang w:val="uk-UA"/>
              </w:rPr>
              <w:t xml:space="preserve"> </w:t>
            </w:r>
            <w:r w:rsidRPr="00336843">
              <w:rPr>
                <w:rStyle w:val="13"/>
                <w:color w:val="auto"/>
                <w:sz w:val="24"/>
                <w:szCs w:val="24"/>
              </w:rPr>
              <w:t>Ізмаїльському районі (відповідно до орієнтовного плану)</w:t>
            </w:r>
          </w:p>
        </w:tc>
        <w:tc>
          <w:tcPr>
            <w:tcW w:w="6662" w:type="dxa"/>
          </w:tcPr>
          <w:p w:rsidR="005E6A60" w:rsidRPr="00336843" w:rsidRDefault="005E6A60" w:rsidP="005E6A60">
            <w:pPr>
              <w:jc w:val="both"/>
              <w:rPr>
                <w:rStyle w:val="13"/>
                <w:color w:val="auto"/>
                <w:sz w:val="24"/>
                <w:szCs w:val="24"/>
              </w:rPr>
            </w:pPr>
            <w:r w:rsidRPr="00336843">
              <w:rPr>
                <w:rStyle w:val="13"/>
                <w:color w:val="auto"/>
                <w:sz w:val="24"/>
                <w:szCs w:val="24"/>
              </w:rPr>
              <w:t>3 метою розробки та впровадження спільних заходів, спрямованих на взаємодію органів влади з громадськістю для прийняття оптимальних рішень щодо соціально-економічного і культурного розвитку, забезпечення участі громадськості у формуванні та реалізації державної політики у</w:t>
            </w:r>
            <w:r w:rsidRPr="00336843">
              <w:rPr>
                <w:lang w:val="uk-UA"/>
              </w:rPr>
              <w:t xml:space="preserve"> </w:t>
            </w:r>
            <w:r w:rsidRPr="00336843">
              <w:rPr>
                <w:rStyle w:val="13"/>
                <w:color w:val="auto"/>
                <w:sz w:val="24"/>
                <w:szCs w:val="24"/>
              </w:rPr>
              <w:t>районі</w:t>
            </w:r>
          </w:p>
        </w:tc>
        <w:tc>
          <w:tcPr>
            <w:tcW w:w="1730" w:type="dxa"/>
          </w:tcPr>
          <w:p w:rsidR="005E6A60" w:rsidRPr="00336843" w:rsidRDefault="005E6A60" w:rsidP="005E6A60">
            <w:pPr>
              <w:jc w:val="center"/>
              <w:rPr>
                <w:lang w:val="uk-UA"/>
              </w:rPr>
            </w:pPr>
            <w:r w:rsidRPr="00336843">
              <w:rPr>
                <w:lang w:val="uk-UA"/>
              </w:rPr>
              <w:t>Щомісячно</w:t>
            </w:r>
          </w:p>
        </w:tc>
        <w:tc>
          <w:tcPr>
            <w:tcW w:w="2126" w:type="dxa"/>
          </w:tcPr>
          <w:p w:rsidR="005E6A60" w:rsidRPr="00336843" w:rsidRDefault="005E6A60" w:rsidP="005E6A60">
            <w:pPr>
              <w:tabs>
                <w:tab w:val="left" w:pos="5016"/>
              </w:tabs>
              <w:jc w:val="both"/>
              <w:rPr>
                <w:lang w:val="uk-UA"/>
              </w:rPr>
            </w:pPr>
            <w:proofErr w:type="spellStart"/>
            <w:r w:rsidRPr="00336843">
              <w:rPr>
                <w:lang w:val="uk-UA"/>
              </w:rPr>
              <w:t>Вєтєва</w:t>
            </w:r>
            <w:proofErr w:type="spellEnd"/>
            <w:r w:rsidRPr="00336843">
              <w:rPr>
                <w:lang w:val="uk-UA"/>
              </w:rPr>
              <w:t xml:space="preserve"> Н.В.</w:t>
            </w:r>
          </w:p>
        </w:tc>
      </w:tr>
      <w:tr w:rsidR="00C67C9B" w:rsidRPr="00336843" w:rsidTr="00A82B65">
        <w:tc>
          <w:tcPr>
            <w:tcW w:w="709" w:type="dxa"/>
          </w:tcPr>
          <w:p w:rsidR="005E6A60" w:rsidRPr="00336843" w:rsidRDefault="00D721D8" w:rsidP="005E6A60">
            <w:pPr>
              <w:jc w:val="center"/>
              <w:rPr>
                <w:lang w:val="uk-UA"/>
              </w:rPr>
            </w:pPr>
            <w:r w:rsidRPr="00336843">
              <w:rPr>
                <w:lang w:val="uk-UA"/>
              </w:rPr>
              <w:t>4.37</w:t>
            </w:r>
          </w:p>
        </w:tc>
        <w:tc>
          <w:tcPr>
            <w:tcW w:w="4253" w:type="dxa"/>
          </w:tcPr>
          <w:p w:rsidR="005E6A60" w:rsidRPr="00336843" w:rsidRDefault="005E6A60" w:rsidP="005E6A60">
            <w:pPr>
              <w:spacing w:line="20" w:lineRule="atLeast"/>
              <w:jc w:val="both"/>
              <w:rPr>
                <w:lang w:val="uk-UA"/>
              </w:rPr>
            </w:pPr>
            <w:r w:rsidRPr="00336843">
              <w:rPr>
                <w:lang w:val="uk-UA" w:eastAsia="uk-UA"/>
              </w:rPr>
              <w:t>Підготовка аналітичної довідки з резонансних подій та суспільно-політичної ситуації в районі</w:t>
            </w:r>
          </w:p>
        </w:tc>
        <w:tc>
          <w:tcPr>
            <w:tcW w:w="6662" w:type="dxa"/>
          </w:tcPr>
          <w:p w:rsidR="005E6A60" w:rsidRPr="00336843" w:rsidRDefault="005E6A60" w:rsidP="005E6A60">
            <w:pPr>
              <w:spacing w:line="20" w:lineRule="atLeast"/>
              <w:jc w:val="both"/>
              <w:rPr>
                <w:lang w:val="uk-UA"/>
              </w:rPr>
            </w:pPr>
            <w:r w:rsidRPr="00336843">
              <w:rPr>
                <w:lang w:val="uk-UA" w:eastAsia="uk-UA"/>
              </w:rPr>
              <w:t xml:space="preserve">Для інформування облдержадміністрації та голови </w:t>
            </w:r>
            <w:r w:rsidRPr="00336843">
              <w:rPr>
                <w:lang w:val="uk-UA"/>
              </w:rPr>
              <w:t xml:space="preserve"> </w:t>
            </w:r>
            <w:r w:rsidRPr="00336843">
              <w:rPr>
                <w:lang w:val="uk-UA" w:eastAsia="uk-UA"/>
              </w:rPr>
              <w:t>районної військової адміністрації</w:t>
            </w:r>
          </w:p>
        </w:tc>
        <w:tc>
          <w:tcPr>
            <w:tcW w:w="1730" w:type="dxa"/>
          </w:tcPr>
          <w:p w:rsidR="005E6A60" w:rsidRPr="00336843" w:rsidRDefault="005E6A60" w:rsidP="005E6A60">
            <w:pPr>
              <w:spacing w:line="20" w:lineRule="atLeast"/>
              <w:jc w:val="both"/>
              <w:rPr>
                <w:lang w:val="uk-UA"/>
              </w:rPr>
            </w:pPr>
            <w:r w:rsidRPr="00336843">
              <w:rPr>
                <w:lang w:val="uk-UA" w:eastAsia="uk-UA"/>
              </w:rPr>
              <w:t>До 25 числа кожного місяця</w:t>
            </w:r>
          </w:p>
        </w:tc>
        <w:tc>
          <w:tcPr>
            <w:tcW w:w="2126" w:type="dxa"/>
          </w:tcPr>
          <w:p w:rsidR="005E6A60" w:rsidRPr="00336843" w:rsidRDefault="005E6A60" w:rsidP="005E6A60">
            <w:pPr>
              <w:spacing w:line="20" w:lineRule="atLeast"/>
              <w:rPr>
                <w:lang w:val="uk-UA"/>
              </w:rPr>
            </w:pPr>
            <w:proofErr w:type="spellStart"/>
            <w:r w:rsidRPr="00336843">
              <w:rPr>
                <w:lang w:val="uk-UA" w:eastAsia="uk-UA"/>
              </w:rPr>
              <w:t>Албул</w:t>
            </w:r>
            <w:proofErr w:type="spellEnd"/>
            <w:r w:rsidRPr="00336843">
              <w:rPr>
                <w:lang w:val="uk-UA" w:eastAsia="uk-UA"/>
              </w:rPr>
              <w:t xml:space="preserve"> В.В.</w:t>
            </w:r>
            <w:r w:rsidRPr="00336843">
              <w:rPr>
                <w:lang w:val="uk-UA"/>
              </w:rPr>
              <w:t xml:space="preserve"> </w:t>
            </w:r>
          </w:p>
        </w:tc>
      </w:tr>
      <w:tr w:rsidR="00074F2E" w:rsidRPr="00336843" w:rsidTr="00A82B65">
        <w:tc>
          <w:tcPr>
            <w:tcW w:w="709" w:type="dxa"/>
          </w:tcPr>
          <w:p w:rsidR="00074F2E" w:rsidRPr="00336843" w:rsidRDefault="00074F2E" w:rsidP="00074F2E">
            <w:pPr>
              <w:jc w:val="center"/>
              <w:rPr>
                <w:lang w:val="uk-UA"/>
              </w:rPr>
            </w:pPr>
            <w:r>
              <w:rPr>
                <w:lang w:val="uk-UA"/>
              </w:rPr>
              <w:t>4.38</w:t>
            </w:r>
          </w:p>
        </w:tc>
        <w:tc>
          <w:tcPr>
            <w:tcW w:w="4253" w:type="dxa"/>
          </w:tcPr>
          <w:p w:rsidR="00074F2E" w:rsidRPr="0095542F" w:rsidRDefault="00074F2E" w:rsidP="00074F2E">
            <w:pPr>
              <w:jc w:val="both"/>
              <w:rPr>
                <w:lang w:val="uk-UA"/>
              </w:rPr>
            </w:pPr>
            <w:r w:rsidRPr="00781B4E">
              <w:rPr>
                <w:lang w:val="uk-UA"/>
              </w:rPr>
              <w:t>Роз</w:t>
            </w:r>
            <w:r>
              <w:rPr>
                <w:lang w:val="uk-UA"/>
              </w:rPr>
              <w:t>’</w:t>
            </w:r>
            <w:r w:rsidRPr="00781B4E">
              <w:rPr>
                <w:lang w:val="uk-UA"/>
              </w:rPr>
              <w:t>яснення застосування</w:t>
            </w:r>
            <w:r>
              <w:rPr>
                <w:lang w:val="uk-UA"/>
              </w:rPr>
              <w:t xml:space="preserve"> антикорупційного </w:t>
            </w:r>
            <w:r w:rsidRPr="00781B4E">
              <w:rPr>
                <w:lang w:val="uk-UA"/>
              </w:rPr>
              <w:t>законодавства, надання правових консультації з питань, що</w:t>
            </w:r>
            <w:r>
              <w:rPr>
                <w:lang w:val="uk-UA"/>
              </w:rPr>
              <w:t xml:space="preserve"> </w:t>
            </w:r>
            <w:r w:rsidRPr="00781B4E">
              <w:rPr>
                <w:lang w:val="uk-UA"/>
              </w:rPr>
              <w:t xml:space="preserve">належать до компетенції </w:t>
            </w:r>
            <w:r>
              <w:rPr>
                <w:lang w:val="uk-UA"/>
              </w:rPr>
              <w:t>головного спеціаліста з питань запобігання та виявлення корупції.</w:t>
            </w:r>
          </w:p>
          <w:p w:rsidR="00074F2E" w:rsidRPr="00C2664D" w:rsidRDefault="00074F2E" w:rsidP="00074F2E">
            <w:pPr>
              <w:jc w:val="both"/>
              <w:rPr>
                <w:color w:val="000000"/>
                <w:sz w:val="23"/>
                <w:szCs w:val="23"/>
                <w:lang w:val="uk-UA"/>
              </w:rPr>
            </w:pPr>
          </w:p>
        </w:tc>
        <w:tc>
          <w:tcPr>
            <w:tcW w:w="6662" w:type="dxa"/>
          </w:tcPr>
          <w:p w:rsidR="00074F2E" w:rsidRPr="005D560E" w:rsidRDefault="00074F2E" w:rsidP="00074F2E">
            <w:pPr>
              <w:jc w:val="both"/>
              <w:rPr>
                <w:color w:val="000000"/>
                <w:sz w:val="23"/>
                <w:szCs w:val="23"/>
                <w:lang w:val="uk-UA"/>
              </w:rPr>
            </w:pPr>
            <w:r>
              <w:rPr>
                <w:color w:val="000000"/>
                <w:sz w:val="23"/>
                <w:szCs w:val="23"/>
                <w:lang w:val="uk-UA"/>
              </w:rPr>
              <w:t>Виконання Закону України «Про запобігання корупції» №1700-</w:t>
            </w:r>
            <w:r>
              <w:rPr>
                <w:color w:val="000000"/>
                <w:sz w:val="23"/>
                <w:szCs w:val="23"/>
                <w:lang w:val="en-US"/>
              </w:rPr>
              <w:t>VII</w:t>
            </w:r>
            <w:r>
              <w:rPr>
                <w:color w:val="000000"/>
                <w:sz w:val="23"/>
                <w:szCs w:val="23"/>
                <w:lang w:val="uk-UA"/>
              </w:rPr>
              <w:t xml:space="preserve"> від 01.01.2023р.</w:t>
            </w:r>
          </w:p>
        </w:tc>
        <w:tc>
          <w:tcPr>
            <w:tcW w:w="1730" w:type="dxa"/>
          </w:tcPr>
          <w:p w:rsidR="00074F2E" w:rsidRPr="00AB348C" w:rsidRDefault="00074F2E" w:rsidP="00074F2E">
            <w:pPr>
              <w:jc w:val="center"/>
              <w:rPr>
                <w:lang w:val="uk-UA"/>
              </w:rPr>
            </w:pPr>
            <w:r>
              <w:rPr>
                <w:lang w:val="uk-UA"/>
              </w:rPr>
              <w:t>Протягом кварталу</w:t>
            </w:r>
          </w:p>
        </w:tc>
        <w:tc>
          <w:tcPr>
            <w:tcW w:w="2126" w:type="dxa"/>
          </w:tcPr>
          <w:p w:rsidR="00074F2E" w:rsidRDefault="00074F2E" w:rsidP="00074F2E">
            <w:proofErr w:type="spellStart"/>
            <w:r>
              <w:rPr>
                <w:color w:val="000000"/>
                <w:sz w:val="23"/>
                <w:szCs w:val="23"/>
                <w:lang w:val="uk-UA"/>
              </w:rPr>
              <w:t>Букацелі</w:t>
            </w:r>
            <w:proofErr w:type="spellEnd"/>
            <w:r>
              <w:rPr>
                <w:color w:val="000000"/>
                <w:sz w:val="23"/>
                <w:szCs w:val="23"/>
                <w:lang w:val="uk-UA"/>
              </w:rPr>
              <w:t xml:space="preserve"> С.І.</w:t>
            </w:r>
          </w:p>
        </w:tc>
      </w:tr>
      <w:tr w:rsidR="00074F2E" w:rsidRPr="00336843" w:rsidTr="00A82B65">
        <w:tc>
          <w:tcPr>
            <w:tcW w:w="709" w:type="dxa"/>
          </w:tcPr>
          <w:p w:rsidR="00074F2E" w:rsidRDefault="00074F2E" w:rsidP="00074F2E">
            <w:pPr>
              <w:jc w:val="center"/>
              <w:rPr>
                <w:lang w:val="uk-UA"/>
              </w:rPr>
            </w:pPr>
            <w:r>
              <w:rPr>
                <w:lang w:val="uk-UA"/>
              </w:rPr>
              <w:t>4.39</w:t>
            </w:r>
          </w:p>
        </w:tc>
        <w:tc>
          <w:tcPr>
            <w:tcW w:w="4253" w:type="dxa"/>
          </w:tcPr>
          <w:p w:rsidR="00074F2E" w:rsidRPr="0095542F" w:rsidRDefault="00074F2E" w:rsidP="00074F2E">
            <w:pPr>
              <w:jc w:val="both"/>
              <w:rPr>
                <w:color w:val="000000"/>
                <w:lang w:val="uk-UA"/>
              </w:rPr>
            </w:pPr>
            <w:r>
              <w:rPr>
                <w:color w:val="000000"/>
                <w:shd w:val="clear" w:color="auto" w:fill="FFFFFF"/>
                <w:lang w:val="uk-UA"/>
              </w:rPr>
              <w:t>З</w:t>
            </w:r>
            <w:r w:rsidRPr="0095542F">
              <w:rPr>
                <w:color w:val="000000"/>
                <w:shd w:val="clear" w:color="auto" w:fill="FFFFFF"/>
                <w:lang w:val="uk-UA"/>
              </w:rPr>
              <w:t>дійснення контролю за дотриманням вимог законодавства щодо врегулювання конфлікту інтересів</w:t>
            </w:r>
            <w:r>
              <w:rPr>
                <w:color w:val="000000"/>
                <w:shd w:val="clear" w:color="auto" w:fill="FFFFFF"/>
                <w:lang w:val="uk-UA"/>
              </w:rPr>
              <w:t>.</w:t>
            </w:r>
          </w:p>
        </w:tc>
        <w:tc>
          <w:tcPr>
            <w:tcW w:w="6662" w:type="dxa"/>
          </w:tcPr>
          <w:p w:rsidR="00074F2E" w:rsidRPr="00572BFE" w:rsidRDefault="00074F2E" w:rsidP="00074F2E">
            <w:pPr>
              <w:jc w:val="both"/>
              <w:rPr>
                <w:color w:val="000000"/>
                <w:sz w:val="23"/>
                <w:szCs w:val="23"/>
                <w:lang w:val="uk-UA"/>
              </w:rPr>
            </w:pPr>
            <w:r>
              <w:rPr>
                <w:color w:val="000000"/>
                <w:sz w:val="23"/>
                <w:szCs w:val="23"/>
                <w:lang w:val="uk-UA"/>
              </w:rPr>
              <w:t>Виконання Закону України «Про запобігання корупції» №1700-</w:t>
            </w:r>
            <w:r>
              <w:rPr>
                <w:color w:val="000000"/>
                <w:sz w:val="23"/>
                <w:szCs w:val="23"/>
                <w:lang w:val="en-US"/>
              </w:rPr>
              <w:t>VII</w:t>
            </w:r>
            <w:r>
              <w:rPr>
                <w:color w:val="000000"/>
                <w:sz w:val="23"/>
                <w:szCs w:val="23"/>
                <w:lang w:val="uk-UA"/>
              </w:rPr>
              <w:t xml:space="preserve"> від 01.01.2023р.</w:t>
            </w:r>
          </w:p>
        </w:tc>
        <w:tc>
          <w:tcPr>
            <w:tcW w:w="1730" w:type="dxa"/>
          </w:tcPr>
          <w:p w:rsidR="00074F2E" w:rsidRPr="0095542F" w:rsidRDefault="00074F2E" w:rsidP="00074F2E">
            <w:pPr>
              <w:jc w:val="center"/>
              <w:rPr>
                <w:lang w:val="uk-UA"/>
              </w:rPr>
            </w:pPr>
            <w:r>
              <w:rPr>
                <w:lang w:val="uk-UA"/>
              </w:rPr>
              <w:t>За необхідністю</w:t>
            </w:r>
          </w:p>
        </w:tc>
        <w:tc>
          <w:tcPr>
            <w:tcW w:w="2126" w:type="dxa"/>
          </w:tcPr>
          <w:p w:rsidR="00074F2E" w:rsidRDefault="00074F2E" w:rsidP="00074F2E">
            <w:proofErr w:type="spellStart"/>
            <w:r>
              <w:rPr>
                <w:color w:val="000000"/>
                <w:sz w:val="23"/>
                <w:szCs w:val="23"/>
                <w:lang w:val="uk-UA"/>
              </w:rPr>
              <w:t>Букацелі</w:t>
            </w:r>
            <w:proofErr w:type="spellEnd"/>
            <w:r>
              <w:rPr>
                <w:color w:val="000000"/>
                <w:sz w:val="23"/>
                <w:szCs w:val="23"/>
                <w:lang w:val="uk-UA"/>
              </w:rPr>
              <w:t xml:space="preserve"> С.І.</w:t>
            </w:r>
          </w:p>
        </w:tc>
      </w:tr>
    </w:tbl>
    <w:p w:rsidR="001735DE" w:rsidRPr="00336843" w:rsidRDefault="001735DE" w:rsidP="001735DE">
      <w:pPr>
        <w:rPr>
          <w:vanish/>
          <w:lang w:val="uk-UA"/>
        </w:rPr>
      </w:pP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142"/>
        <w:gridCol w:w="6124"/>
        <w:gridCol w:w="143"/>
        <w:gridCol w:w="1558"/>
        <w:gridCol w:w="2551"/>
      </w:tblGrid>
      <w:tr w:rsidR="00165A23" w:rsidRPr="00336843" w:rsidTr="001353CC">
        <w:trPr>
          <w:trHeight w:val="898"/>
        </w:trPr>
        <w:tc>
          <w:tcPr>
            <w:tcW w:w="15338" w:type="dxa"/>
            <w:gridSpan w:val="7"/>
            <w:shd w:val="clear" w:color="auto" w:fill="auto"/>
          </w:tcPr>
          <w:p w:rsidR="00A031FF" w:rsidRPr="00336843" w:rsidRDefault="00A031FF" w:rsidP="001735DE">
            <w:pPr>
              <w:jc w:val="center"/>
              <w:rPr>
                <w:b/>
                <w:lang w:val="uk-UA"/>
              </w:rPr>
            </w:pPr>
          </w:p>
          <w:p w:rsidR="00907330" w:rsidRPr="00336843" w:rsidRDefault="00907330" w:rsidP="001735DE">
            <w:pPr>
              <w:jc w:val="center"/>
              <w:rPr>
                <w:b/>
                <w:lang w:val="uk-UA"/>
              </w:rPr>
            </w:pPr>
            <w:r w:rsidRPr="00336843">
              <w:rPr>
                <w:b/>
                <w:lang w:val="uk-UA"/>
              </w:rPr>
              <w:t>5. Контрольна робота</w:t>
            </w:r>
          </w:p>
          <w:p w:rsidR="00907330" w:rsidRPr="00336843" w:rsidRDefault="00907330" w:rsidP="001735DE">
            <w:pPr>
              <w:jc w:val="center"/>
              <w:rPr>
                <w:lang w:val="uk-UA"/>
              </w:rPr>
            </w:pPr>
            <w:r w:rsidRPr="00336843">
              <w:rPr>
                <w:b/>
                <w:lang w:val="uk-UA"/>
              </w:rPr>
              <w:t xml:space="preserve">5.1. Перевірка виконання </w:t>
            </w:r>
            <w:r w:rsidR="00DA1467" w:rsidRPr="00336843">
              <w:rPr>
                <w:b/>
                <w:lang w:val="uk-UA"/>
              </w:rPr>
              <w:t>З</w:t>
            </w:r>
            <w:r w:rsidRPr="00336843">
              <w:rPr>
                <w:b/>
                <w:lang w:val="uk-UA"/>
              </w:rPr>
              <w:t>аконів України:</w:t>
            </w:r>
          </w:p>
        </w:tc>
      </w:tr>
      <w:tr w:rsidR="00165A23" w:rsidRPr="00336843" w:rsidTr="001353CC">
        <w:tc>
          <w:tcPr>
            <w:tcW w:w="709" w:type="dxa"/>
            <w:shd w:val="clear" w:color="auto" w:fill="auto"/>
          </w:tcPr>
          <w:p w:rsidR="009572FF" w:rsidRPr="00336843" w:rsidRDefault="009572FF" w:rsidP="001735DE">
            <w:pPr>
              <w:jc w:val="center"/>
              <w:rPr>
                <w:lang w:val="uk-UA"/>
              </w:rPr>
            </w:pPr>
            <w:r w:rsidRPr="00336843">
              <w:rPr>
                <w:lang w:val="uk-UA"/>
              </w:rPr>
              <w:t>5.1.</w:t>
            </w:r>
            <w:r w:rsidR="00877A3B" w:rsidRPr="00336843">
              <w:rPr>
                <w:lang w:val="uk-UA"/>
              </w:rPr>
              <w:t>1</w:t>
            </w:r>
          </w:p>
        </w:tc>
        <w:tc>
          <w:tcPr>
            <w:tcW w:w="4253" w:type="dxa"/>
            <w:gridSpan w:val="2"/>
            <w:shd w:val="clear" w:color="auto" w:fill="auto"/>
          </w:tcPr>
          <w:p w:rsidR="009572FF" w:rsidRPr="00336843" w:rsidRDefault="009572FF" w:rsidP="009572FF">
            <w:pPr>
              <w:tabs>
                <w:tab w:val="left" w:pos="860"/>
              </w:tabs>
              <w:jc w:val="both"/>
              <w:rPr>
                <w:lang w:val="uk-UA"/>
              </w:rPr>
            </w:pPr>
            <w:r w:rsidRPr="00336843">
              <w:rPr>
                <w:lang w:val="uk-UA"/>
              </w:rPr>
              <w:t>«Про звернення громадян у виконкомах сільських (селищних) рад та структурних підрозділах райдержадміністрації</w:t>
            </w:r>
          </w:p>
        </w:tc>
        <w:tc>
          <w:tcPr>
            <w:tcW w:w="6267" w:type="dxa"/>
            <w:gridSpan w:val="2"/>
            <w:shd w:val="clear" w:color="auto" w:fill="auto"/>
          </w:tcPr>
          <w:p w:rsidR="009572FF" w:rsidRPr="00336843" w:rsidRDefault="009572FF" w:rsidP="001D6896">
            <w:pPr>
              <w:widowControl w:val="0"/>
              <w:autoSpaceDE w:val="0"/>
              <w:autoSpaceDN w:val="0"/>
              <w:adjustRightInd w:val="0"/>
              <w:rPr>
                <w:lang w:val="uk-UA"/>
              </w:rPr>
            </w:pPr>
            <w:r w:rsidRPr="00336843">
              <w:rPr>
                <w:lang w:val="uk-UA"/>
              </w:rPr>
              <w:t>Контроль за виконанням зазначеного Закону України</w:t>
            </w:r>
          </w:p>
        </w:tc>
        <w:tc>
          <w:tcPr>
            <w:tcW w:w="1558" w:type="dxa"/>
            <w:shd w:val="clear" w:color="auto" w:fill="auto"/>
          </w:tcPr>
          <w:p w:rsidR="009572FF" w:rsidRPr="00336843" w:rsidRDefault="009572FF" w:rsidP="00B56DD7">
            <w:pPr>
              <w:widowControl w:val="0"/>
              <w:autoSpaceDE w:val="0"/>
              <w:autoSpaceDN w:val="0"/>
              <w:adjustRightInd w:val="0"/>
              <w:jc w:val="center"/>
              <w:rPr>
                <w:lang w:val="uk-UA"/>
              </w:rPr>
            </w:pPr>
            <w:r w:rsidRPr="00336843">
              <w:rPr>
                <w:lang w:val="uk-UA"/>
              </w:rPr>
              <w:t>Протягом кварталу (за окремим графіком)</w:t>
            </w:r>
          </w:p>
        </w:tc>
        <w:tc>
          <w:tcPr>
            <w:tcW w:w="2551" w:type="dxa"/>
            <w:shd w:val="clear" w:color="auto" w:fill="auto"/>
          </w:tcPr>
          <w:p w:rsidR="009572FF" w:rsidRPr="00336843" w:rsidRDefault="009572FF" w:rsidP="00C67C9B">
            <w:pPr>
              <w:widowControl w:val="0"/>
              <w:autoSpaceDE w:val="0"/>
              <w:autoSpaceDN w:val="0"/>
              <w:adjustRightInd w:val="0"/>
              <w:jc w:val="both"/>
              <w:rPr>
                <w:lang w:val="uk-UA"/>
              </w:rPr>
            </w:pPr>
            <w:r w:rsidRPr="00336843">
              <w:rPr>
                <w:lang w:val="uk-UA"/>
              </w:rPr>
              <w:t>Шиманська Т.Ф.</w:t>
            </w:r>
          </w:p>
        </w:tc>
      </w:tr>
      <w:tr w:rsidR="00165A23" w:rsidRPr="00336843" w:rsidTr="001353CC">
        <w:tc>
          <w:tcPr>
            <w:tcW w:w="709" w:type="dxa"/>
            <w:shd w:val="clear" w:color="auto" w:fill="auto"/>
          </w:tcPr>
          <w:p w:rsidR="007B0891" w:rsidRPr="00336843" w:rsidRDefault="007B0891" w:rsidP="007B0891">
            <w:pPr>
              <w:jc w:val="center"/>
              <w:rPr>
                <w:lang w:val="uk-UA"/>
              </w:rPr>
            </w:pPr>
            <w:r w:rsidRPr="00336843">
              <w:rPr>
                <w:lang w:val="uk-UA"/>
              </w:rPr>
              <w:t>5.1.2</w:t>
            </w:r>
          </w:p>
        </w:tc>
        <w:tc>
          <w:tcPr>
            <w:tcW w:w="4253" w:type="dxa"/>
            <w:gridSpan w:val="2"/>
            <w:shd w:val="clear" w:color="auto" w:fill="auto"/>
          </w:tcPr>
          <w:p w:rsidR="007B0891" w:rsidRPr="00336843" w:rsidRDefault="007B0891" w:rsidP="007B0891">
            <w:pPr>
              <w:jc w:val="both"/>
            </w:pPr>
            <w:proofErr w:type="spellStart"/>
            <w:r w:rsidRPr="00336843">
              <w:t>Проведення</w:t>
            </w:r>
            <w:proofErr w:type="spellEnd"/>
            <w:r w:rsidRPr="00336843">
              <w:t xml:space="preserve"> </w:t>
            </w:r>
            <w:proofErr w:type="spellStart"/>
            <w:r w:rsidRPr="00336843">
              <w:t>контрольних</w:t>
            </w:r>
            <w:proofErr w:type="spellEnd"/>
            <w:r w:rsidRPr="00336843">
              <w:t xml:space="preserve"> </w:t>
            </w:r>
            <w:proofErr w:type="spellStart"/>
            <w:r w:rsidRPr="00336843">
              <w:t>перевірок</w:t>
            </w:r>
            <w:proofErr w:type="spellEnd"/>
          </w:p>
          <w:p w:rsidR="007B0891" w:rsidRPr="00336843" w:rsidRDefault="007B0891" w:rsidP="007B0891">
            <w:pPr>
              <w:jc w:val="both"/>
            </w:pPr>
            <w:r w:rsidRPr="00336843">
              <w:t xml:space="preserve"> </w:t>
            </w:r>
            <w:proofErr w:type="spellStart"/>
            <w:r w:rsidRPr="00336843">
              <w:t>ведення</w:t>
            </w:r>
            <w:proofErr w:type="spellEnd"/>
            <w:r w:rsidRPr="00336843">
              <w:t xml:space="preserve"> </w:t>
            </w:r>
            <w:proofErr w:type="spellStart"/>
            <w:r w:rsidRPr="00336843">
              <w:t>діловодства</w:t>
            </w:r>
            <w:proofErr w:type="spellEnd"/>
            <w:r w:rsidRPr="00336843">
              <w:t xml:space="preserve">, </w:t>
            </w:r>
            <w:proofErr w:type="spellStart"/>
            <w:r w:rsidRPr="00336843">
              <w:t>наявності</w:t>
            </w:r>
            <w:proofErr w:type="spellEnd"/>
            <w:r w:rsidRPr="00336843">
              <w:t xml:space="preserve"> та стану </w:t>
            </w:r>
            <w:proofErr w:type="spellStart"/>
            <w:r w:rsidRPr="00336843">
              <w:t>збереження</w:t>
            </w:r>
            <w:proofErr w:type="spellEnd"/>
            <w:r w:rsidRPr="00336843">
              <w:t xml:space="preserve"> </w:t>
            </w:r>
            <w:proofErr w:type="spellStart"/>
            <w:r w:rsidRPr="00336843">
              <w:t>документів</w:t>
            </w:r>
            <w:proofErr w:type="spellEnd"/>
            <w:r w:rsidRPr="00336843">
              <w:t xml:space="preserve"> НАФ в </w:t>
            </w:r>
            <w:proofErr w:type="spellStart"/>
            <w:r w:rsidRPr="00336843">
              <w:t>установах</w:t>
            </w:r>
            <w:proofErr w:type="spellEnd"/>
            <w:r w:rsidRPr="00336843">
              <w:t>:</w:t>
            </w:r>
          </w:p>
          <w:p w:rsidR="007B0891" w:rsidRPr="00336843" w:rsidRDefault="007B0891" w:rsidP="007B0891">
            <w:pPr>
              <w:numPr>
                <w:ilvl w:val="0"/>
                <w:numId w:val="26"/>
              </w:numPr>
              <w:jc w:val="both"/>
            </w:pPr>
            <w:proofErr w:type="spellStart"/>
            <w:r w:rsidRPr="00336843">
              <w:lastRenderedPageBreak/>
              <w:t>Відділ</w:t>
            </w:r>
            <w:proofErr w:type="spellEnd"/>
            <w:r w:rsidRPr="00336843">
              <w:t xml:space="preserve"> </w:t>
            </w:r>
            <w:proofErr w:type="spellStart"/>
            <w:r w:rsidRPr="00336843">
              <w:t>освіти</w:t>
            </w:r>
            <w:proofErr w:type="spellEnd"/>
            <w:r w:rsidRPr="00336843">
              <w:t xml:space="preserve"> </w:t>
            </w:r>
            <w:proofErr w:type="spellStart"/>
            <w:r w:rsidRPr="00336843">
              <w:t>молоді</w:t>
            </w:r>
            <w:proofErr w:type="spellEnd"/>
            <w:r w:rsidRPr="00336843">
              <w:t xml:space="preserve"> та спорту </w:t>
            </w:r>
            <w:proofErr w:type="spellStart"/>
            <w:r w:rsidRPr="00336843">
              <w:t>Вилківської</w:t>
            </w:r>
            <w:proofErr w:type="spellEnd"/>
            <w:r w:rsidRPr="00336843">
              <w:t xml:space="preserve"> </w:t>
            </w:r>
            <w:proofErr w:type="spellStart"/>
            <w:r w:rsidRPr="00336843">
              <w:t>міської</w:t>
            </w:r>
            <w:proofErr w:type="spellEnd"/>
            <w:r w:rsidRPr="00336843">
              <w:t xml:space="preserve"> ради</w:t>
            </w:r>
          </w:p>
          <w:p w:rsidR="007B0891" w:rsidRPr="00336843" w:rsidRDefault="007B0891" w:rsidP="007B0891">
            <w:pPr>
              <w:numPr>
                <w:ilvl w:val="0"/>
                <w:numId w:val="26"/>
              </w:numPr>
              <w:jc w:val="both"/>
            </w:pPr>
            <w:proofErr w:type="spellStart"/>
            <w:r w:rsidRPr="00336843">
              <w:t>Відділ</w:t>
            </w:r>
            <w:proofErr w:type="spellEnd"/>
            <w:r w:rsidRPr="00336843">
              <w:t xml:space="preserve"> </w:t>
            </w:r>
            <w:proofErr w:type="spellStart"/>
            <w:r w:rsidRPr="00336843">
              <w:t>культури</w:t>
            </w:r>
            <w:proofErr w:type="spellEnd"/>
            <w:r w:rsidRPr="00336843">
              <w:t xml:space="preserve"> і туризму </w:t>
            </w:r>
            <w:proofErr w:type="spellStart"/>
            <w:r w:rsidRPr="00336843">
              <w:t>Вилківської</w:t>
            </w:r>
            <w:proofErr w:type="spellEnd"/>
            <w:r w:rsidRPr="00336843">
              <w:t xml:space="preserve"> </w:t>
            </w:r>
            <w:proofErr w:type="spellStart"/>
            <w:r w:rsidRPr="00336843">
              <w:t>міської</w:t>
            </w:r>
            <w:proofErr w:type="spellEnd"/>
            <w:r w:rsidRPr="00336843">
              <w:t xml:space="preserve"> ради</w:t>
            </w:r>
          </w:p>
          <w:p w:rsidR="007B0891" w:rsidRPr="00336843" w:rsidRDefault="007B0891" w:rsidP="007B0891">
            <w:pPr>
              <w:numPr>
                <w:ilvl w:val="0"/>
                <w:numId w:val="26"/>
              </w:numPr>
              <w:jc w:val="both"/>
            </w:pPr>
            <w:proofErr w:type="spellStart"/>
            <w:r w:rsidRPr="00336843">
              <w:t>Фінансовий</w:t>
            </w:r>
            <w:proofErr w:type="spellEnd"/>
            <w:r w:rsidRPr="00336843">
              <w:t xml:space="preserve"> </w:t>
            </w:r>
            <w:proofErr w:type="spellStart"/>
            <w:r w:rsidRPr="00336843">
              <w:t>відділ</w:t>
            </w:r>
            <w:proofErr w:type="spellEnd"/>
            <w:r w:rsidRPr="00336843">
              <w:t xml:space="preserve"> </w:t>
            </w:r>
            <w:proofErr w:type="spellStart"/>
            <w:r w:rsidRPr="00336843">
              <w:t>Вилківської</w:t>
            </w:r>
            <w:proofErr w:type="spellEnd"/>
            <w:r w:rsidRPr="00336843">
              <w:t xml:space="preserve"> </w:t>
            </w:r>
            <w:proofErr w:type="spellStart"/>
            <w:r w:rsidRPr="00336843">
              <w:t>міської</w:t>
            </w:r>
            <w:proofErr w:type="spellEnd"/>
            <w:r w:rsidRPr="00336843">
              <w:t xml:space="preserve"> ради</w:t>
            </w:r>
          </w:p>
          <w:p w:rsidR="007B0891" w:rsidRPr="00336843" w:rsidRDefault="007B0891" w:rsidP="00D721D8">
            <w:pPr>
              <w:numPr>
                <w:ilvl w:val="0"/>
                <w:numId w:val="26"/>
              </w:numPr>
              <w:jc w:val="both"/>
            </w:pPr>
            <w:r w:rsidRPr="00336843">
              <w:t xml:space="preserve">Служба у справах </w:t>
            </w:r>
            <w:proofErr w:type="spellStart"/>
            <w:r w:rsidRPr="00336843">
              <w:t>дітей</w:t>
            </w:r>
            <w:proofErr w:type="spellEnd"/>
            <w:r w:rsidRPr="00336843">
              <w:t xml:space="preserve"> </w:t>
            </w:r>
            <w:proofErr w:type="spellStart"/>
            <w:r w:rsidRPr="00336843">
              <w:t>Вилківської</w:t>
            </w:r>
            <w:proofErr w:type="spellEnd"/>
            <w:r w:rsidRPr="00336843">
              <w:t xml:space="preserve"> </w:t>
            </w:r>
            <w:proofErr w:type="spellStart"/>
            <w:r w:rsidRPr="00336843">
              <w:t>міської</w:t>
            </w:r>
            <w:proofErr w:type="spellEnd"/>
            <w:r w:rsidRPr="00336843">
              <w:t xml:space="preserve"> ради</w:t>
            </w:r>
          </w:p>
        </w:tc>
        <w:tc>
          <w:tcPr>
            <w:tcW w:w="6267" w:type="dxa"/>
            <w:gridSpan w:val="2"/>
            <w:shd w:val="clear" w:color="auto" w:fill="auto"/>
          </w:tcPr>
          <w:p w:rsidR="007B0891" w:rsidRPr="00336843" w:rsidRDefault="007B0891" w:rsidP="007B0891">
            <w:pPr>
              <w:jc w:val="both"/>
            </w:pPr>
            <w:r w:rsidRPr="00336843">
              <w:lastRenderedPageBreak/>
              <w:t xml:space="preserve">Закон </w:t>
            </w:r>
            <w:proofErr w:type="spellStart"/>
            <w:r w:rsidRPr="00336843">
              <w:t>України</w:t>
            </w:r>
            <w:proofErr w:type="spellEnd"/>
            <w:r w:rsidRPr="00336843">
              <w:t xml:space="preserve"> “Про </w:t>
            </w:r>
            <w:proofErr w:type="spellStart"/>
            <w:r w:rsidRPr="00336843">
              <w:t>Національний</w:t>
            </w:r>
            <w:proofErr w:type="spellEnd"/>
            <w:r w:rsidRPr="00336843">
              <w:t xml:space="preserve"> </w:t>
            </w:r>
            <w:proofErr w:type="spellStart"/>
            <w:r w:rsidRPr="00336843">
              <w:t>архівний</w:t>
            </w:r>
            <w:proofErr w:type="spellEnd"/>
            <w:r w:rsidRPr="00336843">
              <w:t xml:space="preserve"> фонд та </w:t>
            </w:r>
            <w:proofErr w:type="spellStart"/>
            <w:r w:rsidRPr="00336843">
              <w:t>архівні</w:t>
            </w:r>
            <w:proofErr w:type="spellEnd"/>
            <w:r w:rsidRPr="00336843">
              <w:t xml:space="preserve"> установи “ </w:t>
            </w:r>
            <w:proofErr w:type="spellStart"/>
            <w:r w:rsidRPr="00336843">
              <w:t>від</w:t>
            </w:r>
            <w:proofErr w:type="spellEnd"/>
            <w:r w:rsidRPr="00336843">
              <w:t xml:space="preserve"> 13 </w:t>
            </w:r>
            <w:proofErr w:type="spellStart"/>
            <w:r w:rsidRPr="00336843">
              <w:t>грудня</w:t>
            </w:r>
            <w:proofErr w:type="spellEnd"/>
            <w:r w:rsidRPr="00336843">
              <w:t xml:space="preserve"> 2001 року № 2888-Ш </w:t>
            </w:r>
          </w:p>
        </w:tc>
        <w:tc>
          <w:tcPr>
            <w:tcW w:w="1558" w:type="dxa"/>
            <w:shd w:val="clear" w:color="auto" w:fill="auto"/>
          </w:tcPr>
          <w:p w:rsidR="007B0891" w:rsidRPr="00336843" w:rsidRDefault="007B0891" w:rsidP="007B0891">
            <w:pPr>
              <w:jc w:val="center"/>
            </w:pPr>
          </w:p>
          <w:p w:rsidR="007B0891" w:rsidRPr="00336843" w:rsidRDefault="007B0891" w:rsidP="007B0891">
            <w:pPr>
              <w:jc w:val="center"/>
            </w:pPr>
          </w:p>
          <w:p w:rsidR="007B0891" w:rsidRPr="00336843" w:rsidRDefault="007B0891" w:rsidP="007B0891">
            <w:pPr>
              <w:jc w:val="center"/>
            </w:pPr>
            <w:proofErr w:type="spellStart"/>
            <w:r w:rsidRPr="00336843">
              <w:t>Лютий</w:t>
            </w:r>
            <w:proofErr w:type="spellEnd"/>
            <w:r w:rsidRPr="00336843">
              <w:t xml:space="preserve"> </w:t>
            </w:r>
          </w:p>
          <w:p w:rsidR="007B0891" w:rsidRPr="00336843" w:rsidRDefault="007B0891" w:rsidP="007B0891">
            <w:pPr>
              <w:jc w:val="center"/>
            </w:pPr>
          </w:p>
          <w:p w:rsidR="007B0891" w:rsidRPr="00336843" w:rsidRDefault="007B0891" w:rsidP="007B0891">
            <w:pPr>
              <w:jc w:val="center"/>
            </w:pPr>
          </w:p>
          <w:p w:rsidR="007B0891" w:rsidRPr="00336843" w:rsidRDefault="007B0891" w:rsidP="007B0891">
            <w:pPr>
              <w:jc w:val="center"/>
            </w:pPr>
          </w:p>
          <w:p w:rsidR="007B0891" w:rsidRPr="00336843" w:rsidRDefault="007B0891" w:rsidP="007B0891">
            <w:pPr>
              <w:jc w:val="center"/>
            </w:pPr>
            <w:proofErr w:type="spellStart"/>
            <w:r w:rsidRPr="00336843">
              <w:t>березень</w:t>
            </w:r>
            <w:proofErr w:type="spellEnd"/>
          </w:p>
          <w:p w:rsidR="007B0891" w:rsidRPr="00336843" w:rsidRDefault="007B0891" w:rsidP="007B0891">
            <w:pPr>
              <w:jc w:val="center"/>
            </w:pPr>
          </w:p>
        </w:tc>
        <w:tc>
          <w:tcPr>
            <w:tcW w:w="2551" w:type="dxa"/>
            <w:shd w:val="clear" w:color="auto" w:fill="auto"/>
          </w:tcPr>
          <w:p w:rsidR="007B0891" w:rsidRPr="00336843" w:rsidRDefault="007B0891" w:rsidP="00C67C9B">
            <w:pPr>
              <w:jc w:val="both"/>
            </w:pPr>
            <w:proofErr w:type="spellStart"/>
            <w:r w:rsidRPr="00336843">
              <w:lastRenderedPageBreak/>
              <w:t>Патлатюк</w:t>
            </w:r>
            <w:proofErr w:type="spellEnd"/>
            <w:r w:rsidRPr="00336843">
              <w:t xml:space="preserve"> Є.М.</w:t>
            </w:r>
          </w:p>
        </w:tc>
      </w:tr>
      <w:tr w:rsidR="00165A23" w:rsidRPr="00336843" w:rsidTr="001353CC">
        <w:tc>
          <w:tcPr>
            <w:tcW w:w="709" w:type="dxa"/>
            <w:shd w:val="clear" w:color="auto" w:fill="auto"/>
          </w:tcPr>
          <w:p w:rsidR="007B0891" w:rsidRPr="00336843" w:rsidRDefault="007B0891" w:rsidP="007B0891">
            <w:pPr>
              <w:jc w:val="center"/>
              <w:rPr>
                <w:lang w:val="uk-UA"/>
              </w:rPr>
            </w:pPr>
            <w:r w:rsidRPr="00336843">
              <w:rPr>
                <w:lang w:val="uk-UA"/>
              </w:rPr>
              <w:t>5.1.3</w:t>
            </w:r>
          </w:p>
        </w:tc>
        <w:tc>
          <w:tcPr>
            <w:tcW w:w="4253" w:type="dxa"/>
            <w:gridSpan w:val="2"/>
            <w:shd w:val="clear" w:color="auto" w:fill="auto"/>
          </w:tcPr>
          <w:p w:rsidR="007B0891" w:rsidRPr="00336843" w:rsidRDefault="007B0891" w:rsidP="007B0891">
            <w:pPr>
              <w:spacing w:line="276" w:lineRule="auto"/>
              <w:jc w:val="both"/>
            </w:pPr>
            <w:proofErr w:type="spellStart"/>
            <w:r w:rsidRPr="00336843">
              <w:t>Перевірка</w:t>
            </w:r>
            <w:proofErr w:type="spellEnd"/>
            <w:r w:rsidRPr="00336843">
              <w:t xml:space="preserve"> </w:t>
            </w:r>
            <w:proofErr w:type="spellStart"/>
            <w:r w:rsidRPr="00336843">
              <w:t>наявності</w:t>
            </w:r>
            <w:proofErr w:type="spellEnd"/>
            <w:r w:rsidRPr="00336843">
              <w:t xml:space="preserve"> та стану </w:t>
            </w:r>
            <w:proofErr w:type="spellStart"/>
            <w:r w:rsidRPr="00336843">
              <w:t>документів</w:t>
            </w:r>
            <w:proofErr w:type="spellEnd"/>
            <w:r w:rsidRPr="00336843">
              <w:t xml:space="preserve"> </w:t>
            </w:r>
            <w:proofErr w:type="spellStart"/>
            <w:r w:rsidRPr="00336843">
              <w:t>фондів</w:t>
            </w:r>
            <w:proofErr w:type="spellEnd"/>
            <w:r w:rsidRPr="00336843">
              <w:t>:</w:t>
            </w:r>
          </w:p>
          <w:p w:rsidR="007B0891" w:rsidRPr="00336843" w:rsidRDefault="007B0891" w:rsidP="007B0891">
            <w:pPr>
              <w:numPr>
                <w:ilvl w:val="0"/>
                <w:numId w:val="26"/>
              </w:numPr>
              <w:tabs>
                <w:tab w:val="left" w:pos="860"/>
              </w:tabs>
              <w:jc w:val="both"/>
            </w:pPr>
            <w:r w:rsidRPr="00336843">
              <w:t>№</w:t>
            </w:r>
            <w:r w:rsidR="001353CC" w:rsidRPr="00336843">
              <w:rPr>
                <w:lang w:val="uk-UA"/>
              </w:rPr>
              <w:t xml:space="preserve"> </w:t>
            </w:r>
            <w:r w:rsidRPr="00336843">
              <w:t xml:space="preserve">26 </w:t>
            </w:r>
            <w:proofErr w:type="spellStart"/>
            <w:r w:rsidRPr="00336843">
              <w:t>Ізмаїльське</w:t>
            </w:r>
            <w:proofErr w:type="spellEnd"/>
            <w:r w:rsidRPr="00336843">
              <w:t xml:space="preserve"> </w:t>
            </w:r>
            <w:proofErr w:type="spellStart"/>
            <w:r w:rsidRPr="00336843">
              <w:t>районне</w:t>
            </w:r>
            <w:proofErr w:type="spellEnd"/>
            <w:r w:rsidRPr="00336843">
              <w:t xml:space="preserve"> </w:t>
            </w:r>
            <w:proofErr w:type="spellStart"/>
            <w:r w:rsidRPr="00336843">
              <w:t>виробниче</w:t>
            </w:r>
            <w:proofErr w:type="spellEnd"/>
            <w:r w:rsidRPr="00336843">
              <w:t xml:space="preserve"> </w:t>
            </w:r>
            <w:proofErr w:type="spellStart"/>
            <w:r w:rsidRPr="00336843">
              <w:t>об’єднання</w:t>
            </w:r>
            <w:proofErr w:type="spellEnd"/>
            <w:r w:rsidRPr="00336843">
              <w:t xml:space="preserve"> по </w:t>
            </w:r>
            <w:proofErr w:type="spellStart"/>
            <w:r w:rsidRPr="00336843">
              <w:t>виробничо-технічному</w:t>
            </w:r>
            <w:proofErr w:type="spellEnd"/>
            <w:r w:rsidRPr="00336843">
              <w:t xml:space="preserve"> </w:t>
            </w:r>
            <w:proofErr w:type="spellStart"/>
            <w:r w:rsidRPr="00336843">
              <w:t>забезпеченню</w:t>
            </w:r>
            <w:proofErr w:type="spellEnd"/>
            <w:r w:rsidRPr="00336843">
              <w:t xml:space="preserve"> </w:t>
            </w:r>
            <w:proofErr w:type="spellStart"/>
            <w:r w:rsidRPr="00336843">
              <w:t>сільського</w:t>
            </w:r>
            <w:proofErr w:type="spellEnd"/>
            <w:r w:rsidRPr="00336843">
              <w:t xml:space="preserve"> </w:t>
            </w:r>
            <w:proofErr w:type="spellStart"/>
            <w:r w:rsidRPr="00336843">
              <w:t>господарства</w:t>
            </w:r>
            <w:proofErr w:type="spellEnd"/>
            <w:r w:rsidRPr="00336843">
              <w:t xml:space="preserve"> «</w:t>
            </w:r>
            <w:proofErr w:type="spellStart"/>
            <w:r w:rsidRPr="00336843">
              <w:t>Сільгосптехніка</w:t>
            </w:r>
            <w:proofErr w:type="spellEnd"/>
            <w:r w:rsidRPr="00336843">
              <w:t>»</w:t>
            </w:r>
          </w:p>
          <w:p w:rsidR="007B0891" w:rsidRPr="00336843" w:rsidRDefault="007B0891" w:rsidP="007B0891">
            <w:pPr>
              <w:numPr>
                <w:ilvl w:val="0"/>
                <w:numId w:val="26"/>
              </w:numPr>
              <w:tabs>
                <w:tab w:val="left" w:pos="860"/>
              </w:tabs>
              <w:jc w:val="both"/>
            </w:pPr>
            <w:r w:rsidRPr="00336843">
              <w:t xml:space="preserve">№11 </w:t>
            </w:r>
            <w:proofErr w:type="spellStart"/>
            <w:r w:rsidRPr="00336843">
              <w:t>Фінансове</w:t>
            </w:r>
            <w:proofErr w:type="spellEnd"/>
            <w:r w:rsidRPr="00336843">
              <w:t xml:space="preserve"> </w:t>
            </w:r>
            <w:proofErr w:type="spellStart"/>
            <w:r w:rsidRPr="00336843">
              <w:t>управління</w:t>
            </w:r>
            <w:proofErr w:type="spellEnd"/>
            <w:r w:rsidRPr="00336843">
              <w:t xml:space="preserve"> </w:t>
            </w:r>
            <w:proofErr w:type="spellStart"/>
            <w:r w:rsidRPr="00336843">
              <w:t>Ренійської</w:t>
            </w:r>
            <w:proofErr w:type="spellEnd"/>
            <w:r w:rsidRPr="00336843">
              <w:t xml:space="preserve"> </w:t>
            </w:r>
            <w:proofErr w:type="spellStart"/>
            <w:r w:rsidRPr="00336843">
              <w:t>районної</w:t>
            </w:r>
            <w:proofErr w:type="spellEnd"/>
            <w:r w:rsidRPr="00336843">
              <w:t xml:space="preserve"> </w:t>
            </w:r>
            <w:proofErr w:type="spellStart"/>
            <w:r w:rsidRPr="00336843">
              <w:t>державної</w:t>
            </w:r>
            <w:proofErr w:type="spellEnd"/>
            <w:r w:rsidRPr="00336843">
              <w:t xml:space="preserve"> </w:t>
            </w:r>
            <w:proofErr w:type="spellStart"/>
            <w:r w:rsidRPr="00336843">
              <w:t>адміністрації</w:t>
            </w:r>
            <w:proofErr w:type="spellEnd"/>
            <w:r w:rsidRPr="00336843">
              <w:t xml:space="preserve"> </w:t>
            </w:r>
          </w:p>
          <w:p w:rsidR="007B0891" w:rsidRPr="00336843" w:rsidRDefault="007B0891" w:rsidP="007B0891">
            <w:pPr>
              <w:numPr>
                <w:ilvl w:val="0"/>
                <w:numId w:val="26"/>
              </w:numPr>
              <w:tabs>
                <w:tab w:val="left" w:pos="860"/>
              </w:tabs>
              <w:jc w:val="both"/>
            </w:pPr>
            <w:r w:rsidRPr="00336843">
              <w:t xml:space="preserve">№98/р – 1790 </w:t>
            </w:r>
            <w:proofErr w:type="spellStart"/>
            <w:r w:rsidRPr="00336843">
              <w:t>Кілійська</w:t>
            </w:r>
            <w:proofErr w:type="spellEnd"/>
            <w:r w:rsidRPr="00336843">
              <w:t xml:space="preserve"> </w:t>
            </w:r>
            <w:proofErr w:type="spellStart"/>
            <w:r w:rsidRPr="00336843">
              <w:t>міжколгоспна</w:t>
            </w:r>
            <w:proofErr w:type="spellEnd"/>
            <w:r w:rsidRPr="00336843">
              <w:t xml:space="preserve"> </w:t>
            </w:r>
            <w:proofErr w:type="spellStart"/>
            <w:r w:rsidRPr="00336843">
              <w:t>будівельна</w:t>
            </w:r>
            <w:proofErr w:type="spellEnd"/>
            <w:r w:rsidRPr="00336843">
              <w:t xml:space="preserve"> </w:t>
            </w:r>
            <w:proofErr w:type="spellStart"/>
            <w:r w:rsidRPr="00336843">
              <w:t>організація</w:t>
            </w:r>
            <w:proofErr w:type="spellEnd"/>
            <w:r w:rsidRPr="00336843">
              <w:t xml:space="preserve"> </w:t>
            </w:r>
          </w:p>
          <w:p w:rsidR="007B0891" w:rsidRPr="00336843" w:rsidRDefault="007B0891" w:rsidP="00D721D8">
            <w:pPr>
              <w:numPr>
                <w:ilvl w:val="0"/>
                <w:numId w:val="26"/>
              </w:numPr>
              <w:tabs>
                <w:tab w:val="left" w:pos="860"/>
              </w:tabs>
              <w:jc w:val="both"/>
            </w:pPr>
            <w:r w:rsidRPr="00336843">
              <w:t xml:space="preserve">№105/р–2149 </w:t>
            </w:r>
            <w:proofErr w:type="spellStart"/>
            <w:r w:rsidRPr="00336843">
              <w:t>Ізмаїльська</w:t>
            </w:r>
            <w:proofErr w:type="spellEnd"/>
            <w:r w:rsidRPr="00336843">
              <w:t xml:space="preserve"> </w:t>
            </w:r>
            <w:proofErr w:type="spellStart"/>
            <w:r w:rsidRPr="00336843">
              <w:t>будівельно-монтажна</w:t>
            </w:r>
            <w:proofErr w:type="spellEnd"/>
            <w:r w:rsidRPr="00336843">
              <w:t xml:space="preserve"> контора </w:t>
            </w:r>
            <w:proofErr w:type="spellStart"/>
            <w:r w:rsidRPr="00336843">
              <w:t>республіканського</w:t>
            </w:r>
            <w:proofErr w:type="spellEnd"/>
            <w:r w:rsidRPr="00336843">
              <w:t xml:space="preserve"> тресту по </w:t>
            </w:r>
            <w:proofErr w:type="spellStart"/>
            <w:r w:rsidRPr="00336843">
              <w:t>будівництву</w:t>
            </w:r>
            <w:proofErr w:type="spellEnd"/>
            <w:r w:rsidRPr="00336843">
              <w:t xml:space="preserve"> </w:t>
            </w:r>
            <w:proofErr w:type="spellStart"/>
            <w:r w:rsidRPr="00336843">
              <w:t>водогосподарських</w:t>
            </w:r>
            <w:proofErr w:type="spellEnd"/>
            <w:r w:rsidRPr="00336843">
              <w:t xml:space="preserve"> </w:t>
            </w:r>
            <w:proofErr w:type="spellStart"/>
            <w:r w:rsidRPr="00336843">
              <w:t>споруд</w:t>
            </w:r>
            <w:proofErr w:type="spellEnd"/>
            <w:r w:rsidRPr="00336843">
              <w:t xml:space="preserve"> «</w:t>
            </w:r>
            <w:proofErr w:type="spellStart"/>
            <w:r w:rsidRPr="00336843">
              <w:t>Укрводстрой</w:t>
            </w:r>
            <w:proofErr w:type="spellEnd"/>
            <w:r w:rsidRPr="00336843">
              <w:t xml:space="preserve">» </w:t>
            </w:r>
            <w:proofErr w:type="spellStart"/>
            <w:r w:rsidRPr="00336843">
              <w:t>м.Вилкове</w:t>
            </w:r>
            <w:proofErr w:type="spellEnd"/>
          </w:p>
        </w:tc>
        <w:tc>
          <w:tcPr>
            <w:tcW w:w="6267" w:type="dxa"/>
            <w:gridSpan w:val="2"/>
            <w:shd w:val="clear" w:color="auto" w:fill="auto"/>
          </w:tcPr>
          <w:p w:rsidR="007B0891" w:rsidRPr="00336843" w:rsidRDefault="007B0891" w:rsidP="007B0891">
            <w:pPr>
              <w:jc w:val="both"/>
            </w:pPr>
            <w:r w:rsidRPr="00336843">
              <w:t xml:space="preserve">План </w:t>
            </w:r>
            <w:proofErr w:type="spellStart"/>
            <w:r w:rsidRPr="00336843">
              <w:t>заходів</w:t>
            </w:r>
            <w:proofErr w:type="spellEnd"/>
            <w:r w:rsidRPr="00336843">
              <w:t xml:space="preserve"> </w:t>
            </w:r>
            <w:proofErr w:type="spellStart"/>
            <w:r w:rsidRPr="00336843">
              <w:t>щодо</w:t>
            </w:r>
            <w:proofErr w:type="spellEnd"/>
            <w:r w:rsidRPr="00336843">
              <w:t xml:space="preserve"> </w:t>
            </w:r>
            <w:proofErr w:type="spellStart"/>
            <w:r w:rsidRPr="00336843">
              <w:t>здійснення</w:t>
            </w:r>
            <w:proofErr w:type="spellEnd"/>
            <w:r w:rsidRPr="00336843">
              <w:t xml:space="preserve"> контролю за </w:t>
            </w:r>
            <w:proofErr w:type="spellStart"/>
            <w:r w:rsidRPr="00336843">
              <w:t>наявністю</w:t>
            </w:r>
            <w:proofErr w:type="spellEnd"/>
            <w:r w:rsidRPr="00336843">
              <w:t xml:space="preserve">, станом і </w:t>
            </w:r>
            <w:proofErr w:type="spellStart"/>
            <w:r w:rsidRPr="00336843">
              <w:t>рухом</w:t>
            </w:r>
            <w:proofErr w:type="spellEnd"/>
            <w:r w:rsidRPr="00336843">
              <w:t xml:space="preserve"> </w:t>
            </w:r>
            <w:proofErr w:type="spellStart"/>
            <w:r w:rsidRPr="00336843">
              <w:t>документів</w:t>
            </w:r>
            <w:proofErr w:type="spellEnd"/>
            <w:r w:rsidRPr="00336843">
              <w:t xml:space="preserve"> НАФ на 2020-2024 роки</w:t>
            </w:r>
          </w:p>
        </w:tc>
        <w:tc>
          <w:tcPr>
            <w:tcW w:w="1558" w:type="dxa"/>
            <w:shd w:val="clear" w:color="auto" w:fill="auto"/>
          </w:tcPr>
          <w:p w:rsidR="007B0891" w:rsidRPr="00336843" w:rsidRDefault="007B0891" w:rsidP="00D721D8">
            <w:pPr>
              <w:jc w:val="center"/>
            </w:pPr>
            <w:proofErr w:type="spellStart"/>
            <w:r w:rsidRPr="00336843">
              <w:t>Лютий-березень</w:t>
            </w:r>
            <w:proofErr w:type="spellEnd"/>
          </w:p>
        </w:tc>
        <w:tc>
          <w:tcPr>
            <w:tcW w:w="2551" w:type="dxa"/>
            <w:shd w:val="clear" w:color="auto" w:fill="auto"/>
          </w:tcPr>
          <w:p w:rsidR="007B0891" w:rsidRPr="00336843" w:rsidRDefault="007B0891" w:rsidP="007B0891">
            <w:pPr>
              <w:jc w:val="both"/>
            </w:pPr>
            <w:r w:rsidRPr="00336843">
              <w:t>Волкова О.І.</w:t>
            </w:r>
          </w:p>
          <w:p w:rsidR="007B0891" w:rsidRPr="00336843" w:rsidRDefault="007B0891" w:rsidP="007B0891">
            <w:pPr>
              <w:jc w:val="both"/>
            </w:pPr>
            <w:proofErr w:type="spellStart"/>
            <w:r w:rsidRPr="00336843">
              <w:t>Безверхня</w:t>
            </w:r>
            <w:proofErr w:type="spellEnd"/>
            <w:r w:rsidRPr="00336843">
              <w:t xml:space="preserve"> В.М.</w:t>
            </w:r>
          </w:p>
          <w:p w:rsidR="007B0891" w:rsidRPr="00336843" w:rsidRDefault="007B0891" w:rsidP="007B0891">
            <w:pPr>
              <w:jc w:val="both"/>
            </w:pPr>
            <w:proofErr w:type="spellStart"/>
            <w:r w:rsidRPr="00336843">
              <w:t>Патлатюк</w:t>
            </w:r>
            <w:proofErr w:type="spellEnd"/>
            <w:r w:rsidRPr="00336843">
              <w:t xml:space="preserve"> Є.М.</w:t>
            </w:r>
          </w:p>
        </w:tc>
      </w:tr>
      <w:tr w:rsidR="00165A23" w:rsidRPr="00336843" w:rsidTr="001353CC">
        <w:tc>
          <w:tcPr>
            <w:tcW w:w="709" w:type="dxa"/>
            <w:shd w:val="clear" w:color="auto" w:fill="auto"/>
          </w:tcPr>
          <w:p w:rsidR="00F96FA3" w:rsidRPr="00336843" w:rsidRDefault="00F96FA3" w:rsidP="00F96FA3">
            <w:pPr>
              <w:jc w:val="center"/>
              <w:rPr>
                <w:lang w:val="uk-UA"/>
              </w:rPr>
            </w:pPr>
            <w:r w:rsidRPr="00336843">
              <w:rPr>
                <w:lang w:val="uk-UA"/>
              </w:rPr>
              <w:t>5.1.4</w:t>
            </w:r>
          </w:p>
        </w:tc>
        <w:tc>
          <w:tcPr>
            <w:tcW w:w="4253" w:type="dxa"/>
            <w:gridSpan w:val="2"/>
            <w:shd w:val="clear" w:color="auto" w:fill="auto"/>
          </w:tcPr>
          <w:p w:rsidR="00F96FA3" w:rsidRPr="00336843" w:rsidRDefault="00F96FA3" w:rsidP="00F96FA3">
            <w:pPr>
              <w:snapToGrid w:val="0"/>
              <w:jc w:val="both"/>
            </w:pPr>
            <w:r w:rsidRPr="00336843">
              <w:rPr>
                <w:lang w:val="uk-UA"/>
              </w:rPr>
              <w:t>Забезпечення та контроль дотримання вимог Закону України «Про Державний реєстр виборців»</w:t>
            </w:r>
          </w:p>
        </w:tc>
        <w:tc>
          <w:tcPr>
            <w:tcW w:w="6267" w:type="dxa"/>
            <w:gridSpan w:val="2"/>
            <w:shd w:val="clear" w:color="auto" w:fill="auto"/>
            <w:vAlign w:val="center"/>
          </w:tcPr>
          <w:p w:rsidR="00F96FA3" w:rsidRPr="00336843" w:rsidRDefault="00F96FA3" w:rsidP="001353CC">
            <w:pPr>
              <w:snapToGrid w:val="0"/>
              <w:jc w:val="both"/>
            </w:pPr>
            <w:r w:rsidRPr="00336843">
              <w:rPr>
                <w:lang w:val="uk-UA"/>
              </w:rPr>
              <w:t>Виконання Закону України «Про Державний реєстр виборців»</w:t>
            </w:r>
          </w:p>
        </w:tc>
        <w:tc>
          <w:tcPr>
            <w:tcW w:w="1558" w:type="dxa"/>
            <w:shd w:val="clear" w:color="auto" w:fill="auto"/>
            <w:vAlign w:val="center"/>
          </w:tcPr>
          <w:p w:rsidR="00D721D8" w:rsidRPr="00336843" w:rsidRDefault="00D721D8" w:rsidP="00F96FA3">
            <w:pPr>
              <w:snapToGrid w:val="0"/>
              <w:jc w:val="center"/>
              <w:rPr>
                <w:lang w:val="uk-UA"/>
              </w:rPr>
            </w:pPr>
          </w:p>
          <w:p w:rsidR="00F96FA3" w:rsidRPr="00336843" w:rsidRDefault="00D721D8" w:rsidP="00D721D8">
            <w:pPr>
              <w:snapToGrid w:val="0"/>
              <w:jc w:val="center"/>
            </w:pPr>
            <w:r w:rsidRPr="00336843">
              <w:rPr>
                <w:lang w:val="uk-UA"/>
              </w:rPr>
              <w:t>С</w:t>
            </w:r>
            <w:r w:rsidR="00F96FA3" w:rsidRPr="00336843">
              <w:rPr>
                <w:lang w:val="uk-UA"/>
              </w:rPr>
              <w:t>ічень-березень</w:t>
            </w:r>
          </w:p>
        </w:tc>
        <w:tc>
          <w:tcPr>
            <w:tcW w:w="2551" w:type="dxa"/>
            <w:shd w:val="clear" w:color="auto" w:fill="auto"/>
            <w:vAlign w:val="center"/>
          </w:tcPr>
          <w:p w:rsidR="00F96FA3" w:rsidRPr="00336843" w:rsidRDefault="00F96FA3" w:rsidP="00F96FA3">
            <w:pPr>
              <w:snapToGrid w:val="0"/>
              <w:jc w:val="center"/>
            </w:pPr>
            <w:proofErr w:type="spellStart"/>
            <w:r w:rsidRPr="00336843">
              <w:rPr>
                <w:lang w:val="uk-UA"/>
              </w:rPr>
              <w:t>Колесніченко</w:t>
            </w:r>
            <w:proofErr w:type="spellEnd"/>
            <w:r w:rsidRPr="00336843">
              <w:rPr>
                <w:lang w:val="uk-UA"/>
              </w:rPr>
              <w:t xml:space="preserve"> Ю.А.</w:t>
            </w:r>
          </w:p>
          <w:p w:rsidR="00F96FA3" w:rsidRPr="00336843" w:rsidRDefault="00F96FA3" w:rsidP="00F96FA3">
            <w:pPr>
              <w:snapToGrid w:val="0"/>
              <w:jc w:val="center"/>
            </w:pPr>
            <w:proofErr w:type="spellStart"/>
            <w:r w:rsidRPr="00336843">
              <w:rPr>
                <w:lang w:val="uk-UA"/>
              </w:rPr>
              <w:t>Тірон</w:t>
            </w:r>
            <w:proofErr w:type="spellEnd"/>
            <w:r w:rsidRPr="00336843">
              <w:rPr>
                <w:lang w:val="uk-UA"/>
              </w:rPr>
              <w:t xml:space="preserve"> А.І.</w:t>
            </w:r>
          </w:p>
        </w:tc>
      </w:tr>
      <w:tr w:rsidR="00165A23" w:rsidRPr="00336843" w:rsidTr="001353CC">
        <w:tc>
          <w:tcPr>
            <w:tcW w:w="709" w:type="dxa"/>
            <w:shd w:val="clear" w:color="auto" w:fill="auto"/>
          </w:tcPr>
          <w:p w:rsidR="00F96FA3" w:rsidRPr="00336843" w:rsidRDefault="00F96FA3" w:rsidP="00F96FA3">
            <w:pPr>
              <w:jc w:val="center"/>
              <w:rPr>
                <w:lang w:val="uk-UA"/>
              </w:rPr>
            </w:pPr>
            <w:r w:rsidRPr="00336843">
              <w:rPr>
                <w:lang w:val="uk-UA"/>
              </w:rPr>
              <w:t>5.1.5</w:t>
            </w:r>
          </w:p>
        </w:tc>
        <w:tc>
          <w:tcPr>
            <w:tcW w:w="4253" w:type="dxa"/>
            <w:gridSpan w:val="2"/>
            <w:shd w:val="clear" w:color="auto" w:fill="auto"/>
          </w:tcPr>
          <w:p w:rsidR="00F96FA3" w:rsidRPr="00336843" w:rsidRDefault="00F96FA3" w:rsidP="00F96FA3">
            <w:pPr>
              <w:snapToGrid w:val="0"/>
              <w:jc w:val="both"/>
            </w:pPr>
            <w:r w:rsidRPr="00336843">
              <w:rPr>
                <w:lang w:val="uk-UA"/>
              </w:rPr>
              <w:t xml:space="preserve">Забезпечення контролю з дотримання строків подання відомостей суб’єктами подання та відповідей на запити щодо </w:t>
            </w:r>
            <w:r w:rsidRPr="00336843">
              <w:rPr>
                <w:lang w:val="uk-UA"/>
              </w:rPr>
              <w:lastRenderedPageBreak/>
              <w:t>перевірки персональних даних виборців.</w:t>
            </w:r>
          </w:p>
        </w:tc>
        <w:tc>
          <w:tcPr>
            <w:tcW w:w="6267" w:type="dxa"/>
            <w:gridSpan w:val="2"/>
            <w:shd w:val="clear" w:color="auto" w:fill="auto"/>
            <w:vAlign w:val="center"/>
          </w:tcPr>
          <w:p w:rsidR="00F96FA3" w:rsidRPr="00336843" w:rsidRDefault="00F96FA3" w:rsidP="001353CC">
            <w:pPr>
              <w:snapToGrid w:val="0"/>
              <w:jc w:val="both"/>
            </w:pPr>
            <w:r w:rsidRPr="00336843">
              <w:rPr>
                <w:lang w:val="uk-UA"/>
              </w:rPr>
              <w:lastRenderedPageBreak/>
              <w:t>Виконання Закону України «Про Державний реєстр виборців»</w:t>
            </w:r>
          </w:p>
        </w:tc>
        <w:tc>
          <w:tcPr>
            <w:tcW w:w="1558" w:type="dxa"/>
            <w:shd w:val="clear" w:color="auto" w:fill="auto"/>
            <w:vAlign w:val="center"/>
          </w:tcPr>
          <w:p w:rsidR="00F96FA3" w:rsidRPr="00336843" w:rsidRDefault="00D721D8" w:rsidP="00F96FA3">
            <w:pPr>
              <w:snapToGrid w:val="0"/>
              <w:jc w:val="center"/>
            </w:pPr>
            <w:r w:rsidRPr="00336843">
              <w:rPr>
                <w:lang w:val="uk-UA"/>
              </w:rPr>
              <w:t>С</w:t>
            </w:r>
            <w:r w:rsidR="00F96FA3" w:rsidRPr="00336843">
              <w:rPr>
                <w:lang w:val="uk-UA"/>
              </w:rPr>
              <w:t>ічень-березень</w:t>
            </w:r>
          </w:p>
        </w:tc>
        <w:tc>
          <w:tcPr>
            <w:tcW w:w="2551" w:type="dxa"/>
            <w:shd w:val="clear" w:color="auto" w:fill="auto"/>
            <w:vAlign w:val="center"/>
          </w:tcPr>
          <w:p w:rsidR="00F96FA3" w:rsidRPr="00336843" w:rsidRDefault="00F96FA3" w:rsidP="00F96FA3">
            <w:pPr>
              <w:snapToGrid w:val="0"/>
              <w:jc w:val="center"/>
            </w:pPr>
            <w:proofErr w:type="spellStart"/>
            <w:r w:rsidRPr="00336843">
              <w:rPr>
                <w:lang w:val="uk-UA"/>
              </w:rPr>
              <w:t>Колесніченко</w:t>
            </w:r>
            <w:proofErr w:type="spellEnd"/>
            <w:r w:rsidRPr="00336843">
              <w:rPr>
                <w:lang w:val="uk-UA"/>
              </w:rPr>
              <w:t xml:space="preserve"> Ю.А.</w:t>
            </w:r>
          </w:p>
          <w:p w:rsidR="00F96FA3" w:rsidRPr="00336843" w:rsidRDefault="00F96FA3" w:rsidP="00F96FA3">
            <w:pPr>
              <w:snapToGrid w:val="0"/>
              <w:jc w:val="center"/>
            </w:pPr>
            <w:proofErr w:type="spellStart"/>
            <w:r w:rsidRPr="00336843">
              <w:rPr>
                <w:lang w:val="uk-UA"/>
              </w:rPr>
              <w:t>Тірон</w:t>
            </w:r>
            <w:proofErr w:type="spellEnd"/>
            <w:r w:rsidRPr="00336843">
              <w:rPr>
                <w:lang w:val="uk-UA"/>
              </w:rPr>
              <w:t xml:space="preserve"> А.І.</w:t>
            </w:r>
          </w:p>
        </w:tc>
      </w:tr>
      <w:tr w:rsidR="00165A23" w:rsidRPr="00336843" w:rsidTr="001353CC">
        <w:tc>
          <w:tcPr>
            <w:tcW w:w="15338" w:type="dxa"/>
            <w:gridSpan w:val="7"/>
            <w:shd w:val="clear" w:color="auto" w:fill="auto"/>
          </w:tcPr>
          <w:p w:rsidR="00F96FA3" w:rsidRPr="00336843" w:rsidRDefault="00F96FA3" w:rsidP="00F96FA3">
            <w:pPr>
              <w:jc w:val="center"/>
              <w:rPr>
                <w:b/>
                <w:lang w:val="uk-UA"/>
              </w:rPr>
            </w:pPr>
            <w:r w:rsidRPr="00336843">
              <w:rPr>
                <w:b/>
                <w:lang w:val="uk-UA"/>
              </w:rPr>
              <w:t>5.2. Перевірка виконання Указів Президента України:</w:t>
            </w:r>
          </w:p>
          <w:p w:rsidR="00960235" w:rsidRPr="00336843" w:rsidRDefault="00960235" w:rsidP="00F96FA3">
            <w:pPr>
              <w:jc w:val="center"/>
              <w:rPr>
                <w:b/>
                <w:lang w:val="uk-UA"/>
              </w:rPr>
            </w:pPr>
          </w:p>
        </w:tc>
      </w:tr>
      <w:tr w:rsidR="00165A23" w:rsidRPr="00336843" w:rsidTr="001353CC">
        <w:tc>
          <w:tcPr>
            <w:tcW w:w="709" w:type="dxa"/>
            <w:shd w:val="clear" w:color="auto" w:fill="auto"/>
          </w:tcPr>
          <w:p w:rsidR="00F96FA3" w:rsidRPr="00336843" w:rsidRDefault="00F96FA3" w:rsidP="00F96FA3">
            <w:pPr>
              <w:jc w:val="center"/>
              <w:rPr>
                <w:lang w:val="uk-UA"/>
              </w:rPr>
            </w:pPr>
            <w:r w:rsidRPr="00336843">
              <w:rPr>
                <w:lang w:val="uk-UA"/>
              </w:rPr>
              <w:t>5.2.1</w:t>
            </w:r>
          </w:p>
        </w:tc>
        <w:tc>
          <w:tcPr>
            <w:tcW w:w="4253" w:type="dxa"/>
            <w:gridSpan w:val="2"/>
            <w:shd w:val="clear" w:color="auto" w:fill="auto"/>
          </w:tcPr>
          <w:p w:rsidR="00F96FA3" w:rsidRPr="00336843" w:rsidRDefault="00F96FA3" w:rsidP="00F96FA3">
            <w:pPr>
              <w:jc w:val="both"/>
              <w:rPr>
                <w:lang w:val="uk-UA"/>
              </w:rPr>
            </w:pPr>
            <w:r w:rsidRPr="00336843">
              <w:rPr>
                <w:lang w:val="uk-UA"/>
              </w:rPr>
              <w:t>Указ Президента України                                                                                        від 7 лютого 2008 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у виконкомах міських, сільської (селищної) рад та в структурних підрозділах райдержадміністрації</w:t>
            </w:r>
          </w:p>
        </w:tc>
        <w:tc>
          <w:tcPr>
            <w:tcW w:w="6124" w:type="dxa"/>
            <w:shd w:val="clear" w:color="auto" w:fill="auto"/>
          </w:tcPr>
          <w:p w:rsidR="00F96FA3" w:rsidRPr="00336843" w:rsidRDefault="00F96FA3" w:rsidP="00F96FA3">
            <w:pPr>
              <w:jc w:val="both"/>
              <w:rPr>
                <w:lang w:val="uk-UA"/>
              </w:rPr>
            </w:pPr>
            <w:r w:rsidRPr="00336843">
              <w:rPr>
                <w:lang w:val="uk-UA"/>
              </w:rPr>
              <w:t xml:space="preserve">Контроль за виконанням зазначеного Указу Президента України </w:t>
            </w:r>
          </w:p>
        </w:tc>
        <w:tc>
          <w:tcPr>
            <w:tcW w:w="1701" w:type="dxa"/>
            <w:gridSpan w:val="2"/>
            <w:shd w:val="clear" w:color="auto" w:fill="auto"/>
          </w:tcPr>
          <w:p w:rsidR="00F96FA3" w:rsidRPr="00336843" w:rsidRDefault="00F96FA3" w:rsidP="00F96FA3">
            <w:pPr>
              <w:jc w:val="center"/>
              <w:rPr>
                <w:lang w:val="uk-UA"/>
              </w:rPr>
            </w:pPr>
            <w:r w:rsidRPr="00336843">
              <w:rPr>
                <w:lang w:val="uk-UA"/>
              </w:rPr>
              <w:t>Протягом кварталу</w:t>
            </w:r>
          </w:p>
          <w:p w:rsidR="00F96FA3" w:rsidRPr="00336843" w:rsidRDefault="00F96FA3" w:rsidP="00F96FA3">
            <w:pPr>
              <w:jc w:val="center"/>
              <w:rPr>
                <w:lang w:val="uk-UA"/>
              </w:rPr>
            </w:pPr>
            <w:r w:rsidRPr="00336843">
              <w:rPr>
                <w:lang w:val="uk-UA"/>
              </w:rPr>
              <w:t>(за окремим графіком)</w:t>
            </w:r>
          </w:p>
        </w:tc>
        <w:tc>
          <w:tcPr>
            <w:tcW w:w="2551" w:type="dxa"/>
            <w:shd w:val="clear" w:color="auto" w:fill="auto"/>
          </w:tcPr>
          <w:p w:rsidR="00F96FA3" w:rsidRPr="00336843" w:rsidRDefault="00F96FA3" w:rsidP="00F96FA3">
            <w:pPr>
              <w:jc w:val="both"/>
              <w:rPr>
                <w:lang w:val="uk-UA"/>
              </w:rPr>
            </w:pPr>
            <w:r w:rsidRPr="00336843">
              <w:rPr>
                <w:lang w:val="uk-UA"/>
              </w:rPr>
              <w:t>Шиманська Т.Ф.</w:t>
            </w:r>
          </w:p>
          <w:p w:rsidR="00F96FA3" w:rsidRPr="00336843" w:rsidRDefault="00F96FA3" w:rsidP="00F96FA3">
            <w:pPr>
              <w:jc w:val="both"/>
              <w:rPr>
                <w:lang w:val="uk-UA"/>
              </w:rPr>
            </w:pPr>
          </w:p>
        </w:tc>
      </w:tr>
      <w:tr w:rsidR="00165A23" w:rsidRPr="00336843" w:rsidTr="00960235">
        <w:trPr>
          <w:trHeight w:val="455"/>
        </w:trPr>
        <w:tc>
          <w:tcPr>
            <w:tcW w:w="15338" w:type="dxa"/>
            <w:gridSpan w:val="7"/>
            <w:shd w:val="clear" w:color="auto" w:fill="auto"/>
          </w:tcPr>
          <w:p w:rsidR="00F96FA3" w:rsidRPr="00336843" w:rsidRDefault="00F96FA3" w:rsidP="00F96FA3">
            <w:pPr>
              <w:jc w:val="center"/>
              <w:rPr>
                <w:b/>
                <w:lang w:val="uk-UA"/>
              </w:rPr>
            </w:pPr>
            <w:r w:rsidRPr="00336843">
              <w:rPr>
                <w:b/>
                <w:lang w:val="uk-UA"/>
              </w:rPr>
              <w:t>5.3. Перевірка виконання розпоряджень та постанов Кабінету Міністрів України:</w:t>
            </w:r>
          </w:p>
        </w:tc>
      </w:tr>
      <w:tr w:rsidR="00165A23" w:rsidRPr="00336843" w:rsidTr="001353CC">
        <w:tc>
          <w:tcPr>
            <w:tcW w:w="709" w:type="dxa"/>
          </w:tcPr>
          <w:p w:rsidR="00F96FA3" w:rsidRPr="00336843" w:rsidRDefault="00F96FA3" w:rsidP="00F96FA3">
            <w:pPr>
              <w:jc w:val="center"/>
              <w:rPr>
                <w:lang w:val="uk-UA"/>
              </w:rPr>
            </w:pPr>
            <w:r w:rsidRPr="00336843">
              <w:rPr>
                <w:lang w:val="uk-UA"/>
              </w:rPr>
              <w:t>5.3.1</w:t>
            </w:r>
          </w:p>
        </w:tc>
        <w:tc>
          <w:tcPr>
            <w:tcW w:w="4111" w:type="dxa"/>
          </w:tcPr>
          <w:p w:rsidR="00F96FA3" w:rsidRPr="00336843" w:rsidRDefault="00F96FA3" w:rsidP="00F96FA3">
            <w:pPr>
              <w:jc w:val="both"/>
              <w:rPr>
                <w:lang w:val="uk-UA"/>
              </w:rPr>
            </w:pPr>
            <w:r w:rsidRPr="00336843">
              <w:rPr>
                <w:lang w:val="uk-UA"/>
              </w:rPr>
              <w:t xml:space="preserve"> Перевірка умов утримання та виховання дітей в кризових асоціальних сім</w:t>
            </w:r>
            <w:r w:rsidRPr="00336843">
              <w:t>’</w:t>
            </w:r>
            <w:proofErr w:type="spellStart"/>
            <w:r w:rsidRPr="00336843">
              <w:rPr>
                <w:lang w:val="uk-UA"/>
              </w:rPr>
              <w:t>ях</w:t>
            </w:r>
            <w:proofErr w:type="spellEnd"/>
            <w:r w:rsidRPr="00336843">
              <w:rPr>
                <w:lang w:val="uk-UA"/>
              </w:rPr>
              <w:t xml:space="preserve"> </w:t>
            </w:r>
          </w:p>
        </w:tc>
        <w:tc>
          <w:tcPr>
            <w:tcW w:w="6266" w:type="dxa"/>
            <w:gridSpan w:val="2"/>
          </w:tcPr>
          <w:p w:rsidR="00F96FA3" w:rsidRPr="00336843" w:rsidRDefault="00F96FA3" w:rsidP="00F96FA3">
            <w:pPr>
              <w:jc w:val="both"/>
              <w:rPr>
                <w:bCs/>
                <w:lang w:val="uk-UA"/>
              </w:rPr>
            </w:pPr>
            <w:r w:rsidRPr="00336843">
              <w:rPr>
                <w:bCs/>
                <w:lang w:val="uk-UA"/>
              </w:rPr>
              <w:t xml:space="preserve">Наказ </w:t>
            </w:r>
            <w:proofErr w:type="spellStart"/>
            <w:r w:rsidRPr="00336843">
              <w:rPr>
                <w:bCs/>
                <w:lang w:val="uk-UA"/>
              </w:rPr>
              <w:t>Мінсоцполітики</w:t>
            </w:r>
            <w:proofErr w:type="spellEnd"/>
            <w:r w:rsidRPr="00336843">
              <w:rPr>
                <w:bCs/>
                <w:lang w:val="uk-UA"/>
              </w:rPr>
              <w:t xml:space="preserve"> № 27 від 20.01.2014р.</w:t>
            </w:r>
          </w:p>
          <w:p w:rsidR="00F96FA3" w:rsidRPr="00336843" w:rsidRDefault="00F96FA3" w:rsidP="00F96FA3">
            <w:pPr>
              <w:jc w:val="both"/>
              <w:rPr>
                <w:bCs/>
                <w:lang w:val="uk-UA"/>
              </w:rPr>
            </w:pPr>
            <w:r w:rsidRPr="00336843">
              <w:rPr>
                <w:bCs/>
                <w:lang w:val="uk-UA"/>
              </w:rPr>
              <w:t>«Про порядок ведення службами у справах дітей обліку дітей, які перебувають у складних життєвих обставинах»</w:t>
            </w:r>
          </w:p>
        </w:tc>
        <w:tc>
          <w:tcPr>
            <w:tcW w:w="1701" w:type="dxa"/>
            <w:gridSpan w:val="2"/>
          </w:tcPr>
          <w:p w:rsidR="00F96FA3" w:rsidRPr="00336843" w:rsidRDefault="00F96FA3" w:rsidP="00F96FA3">
            <w:pPr>
              <w:jc w:val="center"/>
              <w:rPr>
                <w:lang w:val="uk-UA"/>
              </w:rPr>
            </w:pPr>
            <w:r w:rsidRPr="00336843">
              <w:rPr>
                <w:lang w:val="uk-UA"/>
              </w:rPr>
              <w:t>Постійно</w:t>
            </w:r>
          </w:p>
        </w:tc>
        <w:tc>
          <w:tcPr>
            <w:tcW w:w="2551" w:type="dxa"/>
          </w:tcPr>
          <w:p w:rsidR="00F96FA3" w:rsidRPr="00336843" w:rsidRDefault="00F96FA3" w:rsidP="00F96FA3">
            <w:pPr>
              <w:tabs>
                <w:tab w:val="right" w:pos="1937"/>
              </w:tabs>
              <w:jc w:val="both"/>
              <w:rPr>
                <w:lang w:val="uk-UA"/>
              </w:rPr>
            </w:pPr>
            <w:proofErr w:type="spellStart"/>
            <w:r w:rsidRPr="00336843">
              <w:rPr>
                <w:lang w:val="uk-UA"/>
              </w:rPr>
              <w:t>Мусафір</w:t>
            </w:r>
            <w:proofErr w:type="spellEnd"/>
            <w:r w:rsidRPr="00336843">
              <w:rPr>
                <w:lang w:val="uk-UA"/>
              </w:rPr>
              <w:t xml:space="preserve"> Н.Г.</w:t>
            </w:r>
          </w:p>
        </w:tc>
      </w:tr>
      <w:tr w:rsidR="00165A23" w:rsidRPr="00336843" w:rsidTr="001353CC">
        <w:tc>
          <w:tcPr>
            <w:tcW w:w="709" w:type="dxa"/>
          </w:tcPr>
          <w:p w:rsidR="00F96FA3" w:rsidRPr="00336843" w:rsidRDefault="00F96FA3" w:rsidP="00F96FA3">
            <w:pPr>
              <w:jc w:val="center"/>
              <w:rPr>
                <w:lang w:val="uk-UA"/>
              </w:rPr>
            </w:pPr>
            <w:r w:rsidRPr="00336843">
              <w:rPr>
                <w:lang w:val="uk-UA"/>
              </w:rPr>
              <w:t>5.3.2</w:t>
            </w:r>
          </w:p>
        </w:tc>
        <w:tc>
          <w:tcPr>
            <w:tcW w:w="4111" w:type="dxa"/>
          </w:tcPr>
          <w:p w:rsidR="00F96FA3" w:rsidRPr="00336843" w:rsidRDefault="00F96FA3" w:rsidP="00F96FA3">
            <w:pPr>
              <w:spacing w:line="20" w:lineRule="atLeast"/>
              <w:ind w:left="-30" w:right="140"/>
              <w:jc w:val="both"/>
              <w:rPr>
                <w:spacing w:val="7"/>
                <w:lang w:val="uk-UA"/>
              </w:rPr>
            </w:pPr>
            <w:r w:rsidRPr="00336843">
              <w:rPr>
                <w:spacing w:val="7"/>
                <w:lang w:val="uk-UA"/>
              </w:rPr>
              <w:t xml:space="preserve">Робота з контрольно-розпорядчими документами: Виконання постанови КМУ від З листопада 2010 року №996 «Про забезпечення участі громадськості у формуванні та реалізації державної політики»; </w:t>
            </w:r>
          </w:p>
          <w:p w:rsidR="00F96FA3" w:rsidRPr="00336843" w:rsidRDefault="00F96FA3" w:rsidP="00F96FA3">
            <w:pPr>
              <w:spacing w:line="20" w:lineRule="atLeast"/>
              <w:ind w:left="-30" w:right="140"/>
              <w:jc w:val="both"/>
              <w:rPr>
                <w:spacing w:val="7"/>
                <w:highlight w:val="yellow"/>
                <w:lang w:val="uk-UA"/>
              </w:rPr>
            </w:pPr>
            <w:r w:rsidRPr="00336843">
              <w:rPr>
                <w:spacing w:val="7"/>
                <w:lang w:val="uk-UA"/>
              </w:rPr>
              <w:t>- Розпорядження Кабінету Міністрів України від 12.12.2018 № 985-р «Деякі питання удосконалення комунікативної роботи органів виконавчої влади»;</w:t>
            </w:r>
          </w:p>
          <w:p w:rsidR="00F96FA3" w:rsidRPr="00336843" w:rsidRDefault="00F96FA3" w:rsidP="00F96FA3">
            <w:pPr>
              <w:spacing w:line="20" w:lineRule="atLeast"/>
              <w:ind w:left="-30" w:right="140"/>
              <w:jc w:val="both"/>
              <w:rPr>
                <w:lang w:val="uk-UA"/>
              </w:rPr>
            </w:pPr>
            <w:r w:rsidRPr="00336843">
              <w:rPr>
                <w:spacing w:val="7"/>
                <w:lang w:val="uk-UA"/>
              </w:rPr>
              <w:t xml:space="preserve">-  листів ОВА, доручень, розпоряджень голови ОВА, </w:t>
            </w:r>
            <w:r w:rsidRPr="00336843">
              <w:rPr>
                <w:spacing w:val="7"/>
                <w:lang w:val="uk-UA"/>
              </w:rPr>
              <w:lastRenderedPageBreak/>
              <w:t>районної військової адміністрації тощо</w:t>
            </w:r>
          </w:p>
        </w:tc>
        <w:tc>
          <w:tcPr>
            <w:tcW w:w="6266" w:type="dxa"/>
            <w:gridSpan w:val="2"/>
          </w:tcPr>
          <w:p w:rsidR="00F96FA3" w:rsidRPr="00336843" w:rsidRDefault="00F96FA3" w:rsidP="00F96FA3">
            <w:pPr>
              <w:spacing w:line="20" w:lineRule="atLeast"/>
              <w:ind w:left="100"/>
              <w:jc w:val="both"/>
              <w:rPr>
                <w:bCs/>
                <w:lang w:val="uk-UA"/>
              </w:rPr>
            </w:pPr>
            <w:r w:rsidRPr="00336843">
              <w:rPr>
                <w:rStyle w:val="BodytextExact"/>
                <w:sz w:val="24"/>
                <w:szCs w:val="24"/>
                <w:lang w:val="uk-UA"/>
              </w:rPr>
              <w:lastRenderedPageBreak/>
              <w:t>Постанова КМУ від 0З.11.2010 року № 996 «Про забезпечення участі громадськості у формуванні та реалізації державної політики»; розпорядження КМУ від 29 вересня 2010 року  № 1912-р «Деякі питання удосконалення роз’яснювальної роботи органами виконавчої влади»</w:t>
            </w:r>
          </w:p>
        </w:tc>
        <w:tc>
          <w:tcPr>
            <w:tcW w:w="1701" w:type="dxa"/>
            <w:gridSpan w:val="2"/>
          </w:tcPr>
          <w:p w:rsidR="00F96FA3" w:rsidRPr="00336843" w:rsidRDefault="00F96FA3" w:rsidP="00F96FA3">
            <w:pPr>
              <w:jc w:val="center"/>
              <w:rPr>
                <w:lang w:val="uk-UA"/>
              </w:rPr>
            </w:pPr>
            <w:r w:rsidRPr="00336843">
              <w:rPr>
                <w:lang w:val="uk-UA"/>
              </w:rPr>
              <w:t>Протягом кварталу</w:t>
            </w:r>
          </w:p>
        </w:tc>
        <w:tc>
          <w:tcPr>
            <w:tcW w:w="2551" w:type="dxa"/>
          </w:tcPr>
          <w:p w:rsidR="00F96FA3" w:rsidRPr="00336843" w:rsidRDefault="00F96FA3" w:rsidP="00F96FA3">
            <w:pPr>
              <w:tabs>
                <w:tab w:val="right" w:pos="1937"/>
              </w:tabs>
              <w:jc w:val="both"/>
              <w:rPr>
                <w:lang w:val="en-US"/>
              </w:rPr>
            </w:pPr>
            <w:proofErr w:type="spellStart"/>
            <w:r w:rsidRPr="00336843">
              <w:rPr>
                <w:lang w:val="uk-UA"/>
              </w:rPr>
              <w:t>Евель</w:t>
            </w:r>
            <w:proofErr w:type="spellEnd"/>
            <w:r w:rsidRPr="00336843">
              <w:rPr>
                <w:lang w:val="uk-UA"/>
              </w:rPr>
              <w:t xml:space="preserve"> Е.Ю.</w:t>
            </w:r>
          </w:p>
        </w:tc>
      </w:tr>
      <w:tr w:rsidR="00165A23" w:rsidRPr="00336843" w:rsidTr="001353CC">
        <w:tc>
          <w:tcPr>
            <w:tcW w:w="709" w:type="dxa"/>
          </w:tcPr>
          <w:p w:rsidR="00437936" w:rsidRPr="00336843" w:rsidRDefault="00D721D8" w:rsidP="00437936">
            <w:pPr>
              <w:jc w:val="center"/>
              <w:rPr>
                <w:lang w:val="uk-UA"/>
              </w:rPr>
            </w:pPr>
            <w:r w:rsidRPr="00336843">
              <w:rPr>
                <w:lang w:val="uk-UA"/>
              </w:rPr>
              <w:t>5.3.3</w:t>
            </w:r>
          </w:p>
        </w:tc>
        <w:tc>
          <w:tcPr>
            <w:tcW w:w="4111" w:type="dxa"/>
          </w:tcPr>
          <w:p w:rsidR="00437936" w:rsidRPr="00336843" w:rsidRDefault="00437936" w:rsidP="00437936">
            <w:pPr>
              <w:pStyle w:val="14"/>
              <w:shd w:val="clear" w:color="auto" w:fill="FFFFFF"/>
              <w:jc w:val="both"/>
              <w:rPr>
                <w:sz w:val="24"/>
                <w:szCs w:val="24"/>
                <w:lang w:val="uk-UA"/>
              </w:rPr>
            </w:pPr>
            <w:r w:rsidRPr="00336843">
              <w:rPr>
                <w:sz w:val="24"/>
                <w:szCs w:val="24"/>
                <w:shd w:val="clear" w:color="auto" w:fill="FFFFFF"/>
                <w:lang w:val="uk-UA"/>
              </w:rPr>
              <w:t xml:space="preserve">Здійснення нагляду за додержанням вимог законодавства під час призначення (перерахунку) та виплати пенсій </w:t>
            </w:r>
            <w:r w:rsidRPr="00336843">
              <w:rPr>
                <w:sz w:val="24"/>
                <w:szCs w:val="24"/>
                <w:lang w:val="uk-UA"/>
              </w:rPr>
              <w:t xml:space="preserve">відділом з питань призначення та перерахунків пенсій </w:t>
            </w:r>
          </w:p>
        </w:tc>
        <w:tc>
          <w:tcPr>
            <w:tcW w:w="6266" w:type="dxa"/>
            <w:gridSpan w:val="2"/>
          </w:tcPr>
          <w:p w:rsidR="00437936" w:rsidRPr="00336843" w:rsidRDefault="00437936" w:rsidP="00437936">
            <w:pPr>
              <w:pStyle w:val="HTML"/>
              <w:jc w:val="both"/>
              <w:rPr>
                <w:rFonts w:ascii="Times New Roman" w:hAnsi="Times New Roman" w:cs="Times New Roman"/>
                <w:sz w:val="24"/>
                <w:szCs w:val="24"/>
              </w:rPr>
            </w:pPr>
            <w:r w:rsidRPr="00336843">
              <w:rPr>
                <w:rFonts w:ascii="Times New Roman" w:hAnsi="Times New Roman" w:cs="Times New Roman"/>
                <w:sz w:val="24"/>
                <w:szCs w:val="24"/>
                <w:lang w:val="uk-UA"/>
              </w:rPr>
              <w:t>Закон України «Про загальнообов’язкове державне пенсійне страхування», Закон України “Про державну службу”.</w:t>
            </w:r>
            <w:r w:rsidRPr="00336843">
              <w:rPr>
                <w:rFonts w:ascii="Times New Roman" w:hAnsi="Times New Roman" w:cs="Times New Roman"/>
                <w:b/>
                <w:bCs/>
                <w:sz w:val="24"/>
                <w:szCs w:val="24"/>
                <w:lang w:bidi="ar"/>
              </w:rPr>
              <w:t xml:space="preserve">    </w:t>
            </w:r>
          </w:p>
          <w:p w:rsidR="00D721D8" w:rsidRPr="00336843" w:rsidRDefault="00437936" w:rsidP="0079429A">
            <w:pPr>
              <w:pStyle w:val="HTML"/>
              <w:jc w:val="both"/>
              <w:rPr>
                <w:rFonts w:ascii="Times New Roman" w:hAnsi="Times New Roman" w:cs="Times New Roman"/>
                <w:sz w:val="24"/>
                <w:szCs w:val="24"/>
                <w:lang w:val="uk-UA"/>
              </w:rPr>
            </w:pPr>
            <w:r w:rsidRPr="00336843">
              <w:rPr>
                <w:rFonts w:ascii="Times New Roman" w:hAnsi="Times New Roman" w:cs="Times New Roman"/>
                <w:sz w:val="24"/>
                <w:szCs w:val="24"/>
                <w:lang w:val="uk-UA"/>
              </w:rPr>
              <w:t>Порядок про здійснення нагляду за додержанням вимог законодавства під час призначення (перерахунку) та виплатою пенсій органами Пенсійного фонду України затверджений наказом Міністерства праці та соціальної політики від 10.01.2007 №</w:t>
            </w:r>
            <w:r w:rsidR="0079429A" w:rsidRPr="00336843">
              <w:rPr>
                <w:rFonts w:ascii="Times New Roman" w:hAnsi="Times New Roman" w:cs="Times New Roman"/>
                <w:sz w:val="24"/>
                <w:szCs w:val="24"/>
                <w:lang w:val="uk-UA"/>
              </w:rPr>
              <w:t xml:space="preserve"> </w:t>
            </w:r>
            <w:r w:rsidRPr="00336843">
              <w:rPr>
                <w:rFonts w:ascii="Times New Roman" w:hAnsi="Times New Roman" w:cs="Times New Roman"/>
                <w:sz w:val="24"/>
                <w:szCs w:val="24"/>
                <w:lang w:val="uk-UA"/>
              </w:rPr>
              <w:t>4</w:t>
            </w:r>
            <w:bookmarkStart w:id="1" w:name="o1"/>
            <w:bookmarkEnd w:id="1"/>
          </w:p>
        </w:tc>
        <w:tc>
          <w:tcPr>
            <w:tcW w:w="1701" w:type="dxa"/>
            <w:gridSpan w:val="2"/>
          </w:tcPr>
          <w:p w:rsidR="00437936" w:rsidRPr="00336843" w:rsidRDefault="00D721D8" w:rsidP="00437936">
            <w:pPr>
              <w:jc w:val="center"/>
              <w:rPr>
                <w:lang w:val="uk-UA"/>
              </w:rPr>
            </w:pPr>
            <w:r w:rsidRPr="00336843">
              <w:rPr>
                <w:lang w:val="uk-UA"/>
              </w:rPr>
              <w:t>Протягом кварталу</w:t>
            </w:r>
          </w:p>
        </w:tc>
        <w:tc>
          <w:tcPr>
            <w:tcW w:w="2551" w:type="dxa"/>
          </w:tcPr>
          <w:p w:rsidR="00437936" w:rsidRPr="00336843" w:rsidRDefault="00437936" w:rsidP="00437936">
            <w:pPr>
              <w:pStyle w:val="14"/>
              <w:shd w:val="clear" w:color="auto" w:fill="FFFFFF"/>
              <w:jc w:val="both"/>
              <w:rPr>
                <w:sz w:val="24"/>
                <w:szCs w:val="24"/>
                <w:lang w:val="uk-UA"/>
              </w:rPr>
            </w:pPr>
            <w:r w:rsidRPr="00336843">
              <w:rPr>
                <w:sz w:val="24"/>
                <w:szCs w:val="24"/>
                <w:lang w:val="uk-UA"/>
              </w:rPr>
              <w:t>Спеціалісти відділу контролю за наданням соціальної підтримки та нагляду за правильністю призначення (перерахунку) та виплати пенсій</w:t>
            </w:r>
          </w:p>
        </w:tc>
      </w:tr>
      <w:tr w:rsidR="00165A23" w:rsidRPr="00336843" w:rsidTr="001353CC">
        <w:tc>
          <w:tcPr>
            <w:tcW w:w="709" w:type="dxa"/>
          </w:tcPr>
          <w:p w:rsidR="00437936" w:rsidRPr="00336843" w:rsidRDefault="00D721D8" w:rsidP="00437936">
            <w:pPr>
              <w:jc w:val="center"/>
              <w:rPr>
                <w:lang w:val="uk-UA"/>
              </w:rPr>
            </w:pPr>
            <w:r w:rsidRPr="00336843">
              <w:rPr>
                <w:lang w:val="uk-UA"/>
              </w:rPr>
              <w:t>5.3.4</w:t>
            </w:r>
          </w:p>
        </w:tc>
        <w:tc>
          <w:tcPr>
            <w:tcW w:w="4111" w:type="dxa"/>
          </w:tcPr>
          <w:p w:rsidR="00437936" w:rsidRPr="00336843" w:rsidRDefault="00437936" w:rsidP="00D721D8">
            <w:pPr>
              <w:jc w:val="both"/>
            </w:pPr>
            <w:r w:rsidRPr="00336843">
              <w:rPr>
                <w:lang w:val="uk-UA"/>
              </w:rPr>
              <w:t xml:space="preserve">Здійснення </w:t>
            </w:r>
            <w:r w:rsidRPr="00336843">
              <w:t xml:space="preserve">контролю за </w:t>
            </w:r>
            <w:r w:rsidRPr="000C61EE">
              <w:rPr>
                <w:lang w:val="uk-UA"/>
              </w:rPr>
              <w:t>правильністю призначення державної соціальної допомоги мало</w:t>
            </w:r>
            <w:r w:rsidR="000C61EE" w:rsidRPr="000C61EE">
              <w:rPr>
                <w:lang w:val="uk-UA"/>
              </w:rPr>
              <w:t>-</w:t>
            </w:r>
            <w:r w:rsidRPr="000C61EE">
              <w:rPr>
                <w:lang w:val="uk-UA"/>
              </w:rPr>
              <w:t>забезпеченим сім’ям,  допомоги на дітей одиноким матерям та компенсації додаткових витрат на оплату комунальних послуг в  умовах підвищення цін і тарифів на послуги, за цільовим використанням коштів державного бюджету,  за призначенням (відновленням) виплати внутрішньо переміщеним особам пенсій (щомісячного  довічного  грошового утримання), довічних державних стипендій, усіх видів соціальної допомоги та компенсацій, матеріального забезпечення, надання соціальних послуг, соціальних  виплат за рахунок коштів державного та місцевого бюджетів, фондів загально</w:t>
            </w:r>
            <w:r w:rsidR="000C61EE" w:rsidRPr="000C61EE">
              <w:rPr>
                <w:lang w:val="uk-UA"/>
              </w:rPr>
              <w:t>-</w:t>
            </w:r>
            <w:r w:rsidRPr="000C61EE">
              <w:rPr>
                <w:lang w:val="uk-UA"/>
              </w:rPr>
              <w:t>обов’язкового державного соціального страхування</w:t>
            </w:r>
            <w:r w:rsidRPr="00336843">
              <w:t xml:space="preserve">. </w:t>
            </w:r>
          </w:p>
        </w:tc>
        <w:tc>
          <w:tcPr>
            <w:tcW w:w="6266" w:type="dxa"/>
            <w:gridSpan w:val="2"/>
          </w:tcPr>
          <w:p w:rsidR="00437936" w:rsidRPr="00336843" w:rsidRDefault="00437936" w:rsidP="00437936">
            <w:pPr>
              <w:pStyle w:val="14"/>
              <w:shd w:val="clear" w:color="auto" w:fill="FFFFFF"/>
              <w:jc w:val="both"/>
              <w:rPr>
                <w:sz w:val="24"/>
                <w:szCs w:val="24"/>
                <w:lang w:val="uk-UA"/>
              </w:rPr>
            </w:pPr>
            <w:r w:rsidRPr="00336843">
              <w:rPr>
                <w:sz w:val="24"/>
                <w:szCs w:val="24"/>
                <w:lang w:val="uk-UA"/>
              </w:rPr>
              <w:t>Закони України від 21.11.1992 № 1768-ХІІ «Про державну допомогу сім’ям з дітьми», від 01.06.2000 № 1768-ІІІ «Про державну допомогу малозабезпеченим сім’ям», від 16.11.2000 № 2109-ІІІ «Про державну соціальну допомогу особам з інвалідністю з дитинства та дітям з інвалідністю», від 18.05.2004 № 1727-І</w:t>
            </w:r>
            <w:r w:rsidRPr="00336843">
              <w:rPr>
                <w:sz w:val="24"/>
                <w:szCs w:val="24"/>
                <w:lang w:val="en-US"/>
              </w:rPr>
              <w:t>V</w:t>
            </w:r>
            <w:r w:rsidRPr="00336843">
              <w:rPr>
                <w:sz w:val="24"/>
                <w:szCs w:val="24"/>
                <w:lang w:val="uk-UA"/>
              </w:rPr>
              <w:t xml:space="preserve"> «Про державну соціальну допомогу особам, які не мають права на пенсію та особам з інвалідністю», Постанов КМУ від 23.09.2020 № 859 «Про затвердження Порядку призначення і виплати компенсації фізичним особам, які надають соціальні послуги», від 26.07.1996 № 832 «Про щомісячну компенсацію особам, які доглядають за особами з інвалідністю 1 гр., та престарілими, які досягли 80-річного віку », від 02.08.2000 № 1192  «Про  надання щомісячної грошової допомоги малозабезпеченій особі, яка проживає разом з особою з інвалідністю І чи іншої групи внаслідок психічного розладу, який за висновком лікарської комісії медичного закладу потребує постійного стороннього догляду, на догляд за ним», від 22.02.2006  № 189 «Про затвердження Порядку призначення  та виплати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від 27.12.2017 № 1098 </w:t>
            </w:r>
            <w:r w:rsidRPr="00336843">
              <w:rPr>
                <w:sz w:val="24"/>
                <w:szCs w:val="24"/>
                <w:lang w:val="uk-UA"/>
              </w:rPr>
              <w:lastRenderedPageBreak/>
              <w:t>«Про затвердження Порядку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p>
        </w:tc>
        <w:tc>
          <w:tcPr>
            <w:tcW w:w="1701" w:type="dxa"/>
            <w:gridSpan w:val="2"/>
          </w:tcPr>
          <w:p w:rsidR="00437936" w:rsidRPr="00336843" w:rsidRDefault="00D721D8" w:rsidP="00437936">
            <w:pPr>
              <w:jc w:val="center"/>
              <w:rPr>
                <w:lang w:val="uk-UA"/>
              </w:rPr>
            </w:pPr>
            <w:r w:rsidRPr="00336843">
              <w:rPr>
                <w:lang w:val="uk-UA"/>
              </w:rPr>
              <w:lastRenderedPageBreak/>
              <w:t>Протягом кварталу</w:t>
            </w:r>
          </w:p>
        </w:tc>
        <w:tc>
          <w:tcPr>
            <w:tcW w:w="2551" w:type="dxa"/>
          </w:tcPr>
          <w:p w:rsidR="00437936" w:rsidRPr="00336843" w:rsidRDefault="00437936" w:rsidP="00437936">
            <w:pPr>
              <w:pStyle w:val="14"/>
              <w:shd w:val="clear" w:color="auto" w:fill="FFFFFF"/>
              <w:jc w:val="both"/>
              <w:rPr>
                <w:sz w:val="24"/>
                <w:szCs w:val="24"/>
                <w:lang w:val="uk-UA"/>
              </w:rPr>
            </w:pPr>
            <w:r w:rsidRPr="00336843">
              <w:rPr>
                <w:sz w:val="24"/>
                <w:szCs w:val="24"/>
                <w:lang w:val="uk-UA"/>
              </w:rPr>
              <w:t>Спеціалісти відділу контролю за наданням соціальної підтримки та нагляду за правильністю призначення (перерахунку) та виплати пенсій</w:t>
            </w:r>
          </w:p>
        </w:tc>
      </w:tr>
      <w:tr w:rsidR="00165A23" w:rsidRPr="00336843" w:rsidTr="00960235">
        <w:trPr>
          <w:trHeight w:val="470"/>
        </w:trPr>
        <w:tc>
          <w:tcPr>
            <w:tcW w:w="15338" w:type="dxa"/>
            <w:gridSpan w:val="7"/>
            <w:shd w:val="clear" w:color="auto" w:fill="auto"/>
          </w:tcPr>
          <w:p w:rsidR="00437936" w:rsidRPr="00336843" w:rsidRDefault="00437936" w:rsidP="00437936">
            <w:pPr>
              <w:jc w:val="center"/>
              <w:rPr>
                <w:b/>
                <w:lang w:val="uk-UA"/>
              </w:rPr>
            </w:pPr>
            <w:r w:rsidRPr="00336843">
              <w:rPr>
                <w:b/>
                <w:lang w:val="uk-UA"/>
              </w:rPr>
              <w:t>5.4. Виконання розпоряджень голови Одеської обласної державної адміністрації:</w:t>
            </w:r>
          </w:p>
        </w:tc>
      </w:tr>
    </w:tbl>
    <w:p w:rsidR="001735DE" w:rsidRPr="00336843" w:rsidRDefault="001735DE" w:rsidP="001735DE">
      <w:pPr>
        <w:rPr>
          <w:vanish/>
          <w:lang w:val="uk-UA"/>
        </w:rPr>
      </w:pP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618"/>
      </w:tblGrid>
      <w:tr w:rsidR="000B6052" w:rsidRPr="00336843" w:rsidTr="000B6052">
        <w:tc>
          <w:tcPr>
            <w:tcW w:w="720" w:type="dxa"/>
          </w:tcPr>
          <w:p w:rsidR="00351B66" w:rsidRPr="00336843" w:rsidRDefault="00351B66" w:rsidP="00792710">
            <w:pPr>
              <w:jc w:val="both"/>
              <w:rPr>
                <w:lang w:val="uk-UA"/>
              </w:rPr>
            </w:pPr>
            <w:r w:rsidRPr="00336843">
              <w:rPr>
                <w:lang w:val="uk-UA"/>
              </w:rPr>
              <w:t xml:space="preserve"> </w:t>
            </w:r>
          </w:p>
        </w:tc>
        <w:tc>
          <w:tcPr>
            <w:tcW w:w="14618" w:type="dxa"/>
          </w:tcPr>
          <w:p w:rsidR="00351B66" w:rsidRPr="00336843" w:rsidRDefault="00351B66" w:rsidP="00260B81">
            <w:pPr>
              <w:pStyle w:val="12"/>
              <w:shd w:val="clear" w:color="auto" w:fill="FFFFFF"/>
              <w:jc w:val="center"/>
              <w:rPr>
                <w:sz w:val="24"/>
                <w:szCs w:val="24"/>
                <w:lang w:val="uk-UA"/>
              </w:rPr>
            </w:pPr>
            <w:r w:rsidRPr="00336843">
              <w:rPr>
                <w:sz w:val="24"/>
                <w:szCs w:val="24"/>
                <w:lang w:val="uk-UA"/>
              </w:rPr>
              <w:t>Пропозицій немає</w:t>
            </w:r>
          </w:p>
        </w:tc>
      </w:tr>
    </w:tbl>
    <w:p w:rsidR="001735DE" w:rsidRPr="00336843" w:rsidRDefault="001735DE" w:rsidP="001735DE">
      <w:pPr>
        <w:rPr>
          <w:vanish/>
        </w:rPr>
      </w:pP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6662"/>
        <w:gridCol w:w="1701"/>
        <w:gridCol w:w="2013"/>
      </w:tblGrid>
      <w:tr w:rsidR="00960235" w:rsidRPr="00336843" w:rsidTr="00960235">
        <w:trPr>
          <w:trHeight w:val="411"/>
        </w:trPr>
        <w:tc>
          <w:tcPr>
            <w:tcW w:w="15196" w:type="dxa"/>
            <w:gridSpan w:val="5"/>
            <w:shd w:val="clear" w:color="auto" w:fill="auto"/>
          </w:tcPr>
          <w:p w:rsidR="006F760E" w:rsidRPr="00336843" w:rsidRDefault="006F760E" w:rsidP="001735DE">
            <w:pPr>
              <w:jc w:val="center"/>
              <w:rPr>
                <w:b/>
                <w:lang w:val="uk-UA"/>
              </w:rPr>
            </w:pPr>
            <w:r w:rsidRPr="00336843">
              <w:rPr>
                <w:b/>
                <w:lang w:val="uk-UA"/>
              </w:rPr>
              <w:t>5.5. Перевірки з інших питань</w:t>
            </w:r>
          </w:p>
        </w:tc>
      </w:tr>
      <w:tr w:rsidR="0067736C" w:rsidRPr="005A236B" w:rsidTr="002D4D3D">
        <w:tc>
          <w:tcPr>
            <w:tcW w:w="709" w:type="dxa"/>
          </w:tcPr>
          <w:p w:rsidR="0067736C" w:rsidRPr="00336843" w:rsidRDefault="0067736C" w:rsidP="00B56DD7">
            <w:pPr>
              <w:jc w:val="center"/>
              <w:rPr>
                <w:lang w:val="uk-UA"/>
              </w:rPr>
            </w:pPr>
            <w:r w:rsidRPr="00336843">
              <w:rPr>
                <w:lang w:val="uk-UA"/>
              </w:rPr>
              <w:t>5.</w:t>
            </w:r>
            <w:r w:rsidR="00B56DD7" w:rsidRPr="00336843">
              <w:rPr>
                <w:lang w:val="uk-UA"/>
              </w:rPr>
              <w:t>5</w:t>
            </w:r>
            <w:r w:rsidRPr="00336843">
              <w:rPr>
                <w:lang w:val="uk-UA"/>
              </w:rPr>
              <w:t>.1</w:t>
            </w:r>
          </w:p>
        </w:tc>
        <w:tc>
          <w:tcPr>
            <w:tcW w:w="4111" w:type="dxa"/>
          </w:tcPr>
          <w:p w:rsidR="0067736C" w:rsidRPr="00336843" w:rsidRDefault="0067736C" w:rsidP="003F4139">
            <w:pPr>
              <w:jc w:val="both"/>
              <w:rPr>
                <w:lang w:val="uk-UA"/>
              </w:rPr>
            </w:pPr>
            <w:r w:rsidRPr="00336843">
              <w:t xml:space="preserve">Участь у </w:t>
            </w:r>
            <w:proofErr w:type="spellStart"/>
            <w:r w:rsidRPr="00336843">
              <w:t>роботі</w:t>
            </w:r>
            <w:proofErr w:type="spellEnd"/>
            <w:r w:rsidRPr="00336843">
              <w:t xml:space="preserve"> </w:t>
            </w:r>
            <w:proofErr w:type="spellStart"/>
            <w:r w:rsidRPr="00336843">
              <w:t>засідання</w:t>
            </w:r>
            <w:proofErr w:type="spellEnd"/>
            <w:r w:rsidRPr="00336843">
              <w:t xml:space="preserve"> </w:t>
            </w:r>
            <w:proofErr w:type="spellStart"/>
            <w:r w:rsidRPr="00336843">
              <w:t>районної</w:t>
            </w:r>
            <w:proofErr w:type="spellEnd"/>
            <w:r w:rsidRPr="00336843">
              <w:t xml:space="preserve"> </w:t>
            </w:r>
            <w:proofErr w:type="spellStart"/>
            <w:r w:rsidRPr="00336843">
              <w:t>протиепізоотичної</w:t>
            </w:r>
            <w:proofErr w:type="spellEnd"/>
            <w:r w:rsidRPr="00336843">
              <w:t xml:space="preserve"> </w:t>
            </w:r>
            <w:proofErr w:type="spellStart"/>
            <w:r w:rsidRPr="00336843">
              <w:t>комісії</w:t>
            </w:r>
            <w:proofErr w:type="spellEnd"/>
          </w:p>
        </w:tc>
        <w:tc>
          <w:tcPr>
            <w:tcW w:w="6662" w:type="dxa"/>
            <w:vAlign w:val="center"/>
          </w:tcPr>
          <w:p w:rsidR="0067736C" w:rsidRPr="00336843" w:rsidRDefault="0067736C" w:rsidP="0067736C">
            <w:pPr>
              <w:jc w:val="center"/>
            </w:pPr>
            <w:proofErr w:type="spellStart"/>
            <w:r w:rsidRPr="00336843">
              <w:t>Рішення</w:t>
            </w:r>
            <w:proofErr w:type="spellEnd"/>
            <w:r w:rsidRPr="00336843">
              <w:t xml:space="preserve"> </w:t>
            </w:r>
            <w:proofErr w:type="spellStart"/>
            <w:r w:rsidRPr="00336843">
              <w:t>обласної</w:t>
            </w:r>
            <w:proofErr w:type="spellEnd"/>
            <w:r w:rsidRPr="00336843">
              <w:t xml:space="preserve"> ДНПК</w:t>
            </w:r>
          </w:p>
        </w:tc>
        <w:tc>
          <w:tcPr>
            <w:tcW w:w="1701" w:type="dxa"/>
          </w:tcPr>
          <w:p w:rsidR="0067736C" w:rsidRPr="00336843" w:rsidRDefault="0067736C" w:rsidP="00330BD8">
            <w:pPr>
              <w:jc w:val="center"/>
              <w:rPr>
                <w:lang w:val="uk-UA"/>
              </w:rPr>
            </w:pPr>
            <w:r w:rsidRPr="00336843">
              <w:rPr>
                <w:lang w:val="uk-UA"/>
              </w:rPr>
              <w:t>За необхідністю</w:t>
            </w:r>
          </w:p>
        </w:tc>
        <w:tc>
          <w:tcPr>
            <w:tcW w:w="2013" w:type="dxa"/>
          </w:tcPr>
          <w:p w:rsidR="0067736C" w:rsidRPr="00336843" w:rsidRDefault="008830A0" w:rsidP="0067736C">
            <w:pPr>
              <w:rPr>
                <w:lang w:val="uk-UA"/>
              </w:rPr>
            </w:pPr>
            <w:proofErr w:type="spellStart"/>
            <w:r w:rsidRPr="00336843">
              <w:rPr>
                <w:lang w:val="uk-UA"/>
              </w:rPr>
              <w:t>Долоніна</w:t>
            </w:r>
            <w:proofErr w:type="spellEnd"/>
            <w:r w:rsidRPr="00336843">
              <w:rPr>
                <w:lang w:val="uk-UA"/>
              </w:rPr>
              <w:t xml:space="preserve"> Ю.О.</w:t>
            </w:r>
          </w:p>
          <w:p w:rsidR="0067736C" w:rsidRPr="00336843" w:rsidRDefault="008830A0" w:rsidP="0067736C">
            <w:pPr>
              <w:tabs>
                <w:tab w:val="right" w:pos="1937"/>
              </w:tabs>
              <w:jc w:val="both"/>
              <w:rPr>
                <w:lang w:val="uk-UA"/>
              </w:rPr>
            </w:pPr>
            <w:proofErr w:type="spellStart"/>
            <w:r w:rsidRPr="00336843">
              <w:rPr>
                <w:lang w:val="uk-UA"/>
              </w:rPr>
              <w:t>Мінюк</w:t>
            </w:r>
            <w:proofErr w:type="spellEnd"/>
            <w:r w:rsidRPr="00336843">
              <w:rPr>
                <w:lang w:val="uk-UA"/>
              </w:rPr>
              <w:t xml:space="preserve"> О.С.</w:t>
            </w:r>
          </w:p>
        </w:tc>
      </w:tr>
    </w:tbl>
    <w:p w:rsidR="00725DDD" w:rsidRPr="00336843" w:rsidRDefault="00725DDD" w:rsidP="00F5485B">
      <w:pPr>
        <w:rPr>
          <w:lang w:val="uk-UA"/>
        </w:rPr>
      </w:pPr>
    </w:p>
    <w:p w:rsidR="00960235" w:rsidRPr="00336843" w:rsidRDefault="00960235" w:rsidP="00F5485B">
      <w:pPr>
        <w:rPr>
          <w:lang w:val="uk-UA"/>
        </w:rPr>
      </w:pPr>
    </w:p>
    <w:p w:rsidR="00960235" w:rsidRPr="00336843" w:rsidRDefault="00960235" w:rsidP="00F5485B">
      <w:pPr>
        <w:rPr>
          <w:lang w:val="uk-UA"/>
        </w:rPr>
      </w:pPr>
    </w:p>
    <w:p w:rsidR="008830A0" w:rsidRPr="00336843" w:rsidRDefault="008830A0" w:rsidP="008830A0">
      <w:pPr>
        <w:pStyle w:val="Standard"/>
        <w:spacing w:after="0" w:line="240" w:lineRule="auto"/>
        <w:jc w:val="both"/>
        <w:rPr>
          <w:rFonts w:ascii="Times New Roman" w:hAnsi="Times New Roman" w:cs="Times New Roman"/>
          <w:sz w:val="24"/>
          <w:szCs w:val="24"/>
          <w:lang w:val="uk-UA"/>
        </w:rPr>
      </w:pPr>
      <w:r w:rsidRPr="00336843">
        <w:rPr>
          <w:rFonts w:ascii="Times New Roman" w:hAnsi="Times New Roman" w:cs="Times New Roman"/>
          <w:b/>
          <w:bCs/>
          <w:sz w:val="24"/>
          <w:szCs w:val="24"/>
          <w:lang w:val="uk-UA"/>
        </w:rPr>
        <w:t>Примітка</w:t>
      </w:r>
      <w:r w:rsidRPr="00336843">
        <w:rPr>
          <w:rFonts w:ascii="Times New Roman" w:hAnsi="Times New Roman" w:cs="Times New Roman"/>
          <w:sz w:val="24"/>
          <w:szCs w:val="24"/>
          <w:lang w:val="uk-UA"/>
        </w:rPr>
        <w:t>:  згідно з Постановою  Центральної  виборчої  комісії від  24 лютого 2022 року  № 61 “Про тимчасове припинення функціювання автоматизованої інформаційно-комунікаційної системи “Державний реєстр виборців” на час дії воєнного стану” відділ ведення Державного реєстру виборців апарату Ізмаїльської районної державної адміністрації припинив ведення Державного реєстру виборців на час дії воєнного стану.</w:t>
      </w:r>
    </w:p>
    <w:p w:rsidR="008830A0" w:rsidRPr="00336843" w:rsidRDefault="008830A0" w:rsidP="008830A0">
      <w:pPr>
        <w:pStyle w:val="Standard"/>
        <w:spacing w:after="0" w:line="240" w:lineRule="auto"/>
        <w:jc w:val="both"/>
        <w:rPr>
          <w:rFonts w:ascii="Times New Roman" w:hAnsi="Times New Roman" w:cs="Times New Roman"/>
          <w:sz w:val="24"/>
          <w:szCs w:val="24"/>
          <w:lang w:val="uk-UA"/>
        </w:rPr>
      </w:pPr>
      <w:r w:rsidRPr="00336843">
        <w:rPr>
          <w:rFonts w:ascii="Times New Roman" w:hAnsi="Times New Roman" w:cs="Times New Roman"/>
          <w:sz w:val="24"/>
          <w:szCs w:val="24"/>
          <w:lang w:val="uk-UA"/>
        </w:rPr>
        <w:tab/>
        <w:t>Після відновлення функціювання автоматизованої інформаційно-комунікаційної системи “Державний реєстр виборців” відділ ведення Державного реєстру виборців апарату Ізмаїльської районної державної адміністрації забезпечить опрацювання відомостей періодичного поновлення персональних даних Державного реєстру виборців, розгляд заяв та запити виборців відповідно до Закону України “Про Державний реєстр виборців”.</w:t>
      </w:r>
    </w:p>
    <w:p w:rsidR="008830A0" w:rsidRPr="00336843" w:rsidRDefault="008830A0" w:rsidP="008830A0">
      <w:pPr>
        <w:jc w:val="both"/>
        <w:rPr>
          <w:lang w:val="uk-UA"/>
        </w:rPr>
      </w:pPr>
    </w:p>
    <w:p w:rsidR="008830A0" w:rsidRPr="00336843" w:rsidRDefault="008830A0" w:rsidP="00F5485B">
      <w:pPr>
        <w:rPr>
          <w:lang w:val="uk-UA"/>
        </w:rPr>
      </w:pPr>
    </w:p>
    <w:p w:rsidR="008830A0" w:rsidRPr="00336843" w:rsidRDefault="008830A0" w:rsidP="00F5485B">
      <w:pPr>
        <w:rPr>
          <w:lang w:val="uk-UA"/>
        </w:rPr>
      </w:pPr>
    </w:p>
    <w:p w:rsidR="008830A0" w:rsidRPr="00336843" w:rsidRDefault="008830A0" w:rsidP="00F5485B">
      <w:pPr>
        <w:rPr>
          <w:lang w:val="uk-UA"/>
        </w:rPr>
      </w:pPr>
    </w:p>
    <w:p w:rsidR="0030779E" w:rsidRPr="00336843" w:rsidRDefault="00F77B1F" w:rsidP="0030779E">
      <w:pPr>
        <w:jc w:val="both"/>
        <w:rPr>
          <w:lang w:val="uk-UA"/>
        </w:rPr>
      </w:pPr>
      <w:r w:rsidRPr="00336843">
        <w:rPr>
          <w:lang w:val="uk-UA"/>
        </w:rPr>
        <w:t>К</w:t>
      </w:r>
      <w:r w:rsidR="005F33C5" w:rsidRPr="00336843">
        <w:rPr>
          <w:lang w:val="uk-UA"/>
        </w:rPr>
        <w:t>ерівник</w:t>
      </w:r>
      <w:r w:rsidR="00A22AC1" w:rsidRPr="00336843">
        <w:rPr>
          <w:lang w:val="uk-UA"/>
        </w:rPr>
        <w:t xml:space="preserve"> </w:t>
      </w:r>
      <w:r w:rsidR="005F33C5" w:rsidRPr="00336843">
        <w:rPr>
          <w:lang w:val="uk-UA"/>
        </w:rPr>
        <w:t>апарату</w:t>
      </w:r>
      <w:r w:rsidR="0030779E" w:rsidRPr="00336843">
        <w:rPr>
          <w:lang w:val="uk-UA"/>
        </w:rPr>
        <w:t xml:space="preserve"> Ізмаїльської</w:t>
      </w:r>
      <w:r w:rsidR="005F33C5" w:rsidRPr="00336843">
        <w:rPr>
          <w:lang w:val="uk-UA"/>
        </w:rPr>
        <w:t xml:space="preserve"> </w:t>
      </w:r>
    </w:p>
    <w:p w:rsidR="00260B81" w:rsidRPr="00336843" w:rsidRDefault="005F33C5" w:rsidP="0030779E">
      <w:pPr>
        <w:jc w:val="both"/>
        <w:rPr>
          <w:lang w:val="uk-UA"/>
        </w:rPr>
      </w:pPr>
      <w:r w:rsidRPr="00336843">
        <w:rPr>
          <w:lang w:val="uk-UA"/>
        </w:rPr>
        <w:t>районної державної адміністрації</w:t>
      </w:r>
      <w:r w:rsidRPr="00336843">
        <w:rPr>
          <w:lang w:val="uk-UA"/>
        </w:rPr>
        <w:tab/>
      </w:r>
      <w:r w:rsidRPr="00336843">
        <w:rPr>
          <w:lang w:val="uk-UA"/>
        </w:rPr>
        <w:tab/>
      </w:r>
      <w:r w:rsidRPr="00336843">
        <w:rPr>
          <w:lang w:val="uk-UA"/>
        </w:rPr>
        <w:tab/>
      </w:r>
      <w:r w:rsidRPr="00336843">
        <w:rPr>
          <w:lang w:val="uk-UA"/>
        </w:rPr>
        <w:tab/>
      </w:r>
      <w:r w:rsidRPr="00336843">
        <w:rPr>
          <w:lang w:val="uk-UA"/>
        </w:rPr>
        <w:tab/>
      </w:r>
      <w:r w:rsidRPr="00336843">
        <w:rPr>
          <w:lang w:val="uk-UA"/>
        </w:rPr>
        <w:tab/>
      </w:r>
      <w:r w:rsidRPr="00336843">
        <w:rPr>
          <w:lang w:val="uk-UA"/>
        </w:rPr>
        <w:tab/>
      </w:r>
      <w:r w:rsidR="00080184" w:rsidRPr="00336843">
        <w:rPr>
          <w:lang w:val="uk-UA"/>
        </w:rPr>
        <w:t xml:space="preserve">                         </w:t>
      </w:r>
      <w:r w:rsidRPr="00336843">
        <w:rPr>
          <w:lang w:val="uk-UA"/>
        </w:rPr>
        <w:tab/>
      </w:r>
      <w:r w:rsidR="0030779E" w:rsidRPr="00336843">
        <w:rPr>
          <w:lang w:val="uk-UA"/>
        </w:rPr>
        <w:tab/>
      </w:r>
      <w:r w:rsidR="0030779E" w:rsidRPr="00336843">
        <w:rPr>
          <w:lang w:val="uk-UA"/>
        </w:rPr>
        <w:tab/>
      </w:r>
      <w:r w:rsidR="00A22AC1" w:rsidRPr="00336843">
        <w:rPr>
          <w:lang w:val="uk-UA"/>
        </w:rPr>
        <w:tab/>
      </w:r>
      <w:r w:rsidR="0030779E" w:rsidRPr="00336843">
        <w:rPr>
          <w:lang w:val="uk-UA"/>
        </w:rPr>
        <w:tab/>
      </w:r>
      <w:r w:rsidR="00A22AC1" w:rsidRPr="00336843">
        <w:rPr>
          <w:lang w:val="uk-UA"/>
        </w:rPr>
        <w:t>Валентина КЛОПОТ</w:t>
      </w:r>
      <w:r w:rsidR="003D0669" w:rsidRPr="00336843">
        <w:rPr>
          <w:lang w:val="uk-UA"/>
        </w:rPr>
        <w:t xml:space="preserve"> </w:t>
      </w:r>
    </w:p>
    <w:p w:rsidR="008830A0" w:rsidRPr="00336843" w:rsidRDefault="008830A0" w:rsidP="0030779E">
      <w:pPr>
        <w:jc w:val="both"/>
        <w:rPr>
          <w:lang w:val="uk-UA"/>
        </w:rPr>
      </w:pPr>
    </w:p>
    <w:p w:rsidR="008830A0" w:rsidRPr="00336843" w:rsidRDefault="008830A0" w:rsidP="0030779E">
      <w:pPr>
        <w:jc w:val="both"/>
        <w:rPr>
          <w:lang w:val="uk-UA"/>
        </w:rPr>
      </w:pPr>
    </w:p>
    <w:p w:rsidR="008830A0" w:rsidRPr="00336843" w:rsidRDefault="008830A0" w:rsidP="0030779E">
      <w:pPr>
        <w:jc w:val="both"/>
        <w:rPr>
          <w:lang w:val="uk-UA"/>
        </w:rPr>
      </w:pPr>
    </w:p>
    <w:p w:rsidR="00C67C9B" w:rsidRPr="00336843" w:rsidRDefault="00C67C9B" w:rsidP="0030779E">
      <w:pPr>
        <w:jc w:val="both"/>
        <w:rPr>
          <w:lang w:val="uk-UA"/>
        </w:rPr>
      </w:pPr>
    </w:p>
    <w:p w:rsidR="00C67C9B" w:rsidRPr="00336843" w:rsidRDefault="00C67C9B" w:rsidP="0030779E">
      <w:pPr>
        <w:jc w:val="both"/>
        <w:rPr>
          <w:lang w:val="uk-UA"/>
        </w:rPr>
      </w:pPr>
    </w:p>
    <w:p w:rsidR="00A9523C" w:rsidRPr="00336843" w:rsidRDefault="00A9523C" w:rsidP="0030779E">
      <w:pPr>
        <w:jc w:val="both"/>
        <w:rPr>
          <w:lang w:val="uk-UA"/>
        </w:rPr>
      </w:pPr>
      <w:bookmarkStart w:id="2" w:name="_GoBack"/>
      <w:bookmarkEnd w:id="2"/>
    </w:p>
    <w:sectPr w:rsidR="00A9523C" w:rsidRPr="00336843" w:rsidSect="00260B81">
      <w:headerReference w:type="default" r:id="rId10"/>
      <w:footerReference w:type="even" r:id="rId11"/>
      <w:footerReference w:type="default" r:id="rId12"/>
      <w:pgSz w:w="16838" w:h="11906" w:orient="landscape"/>
      <w:pgMar w:top="284" w:right="641" w:bottom="142"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154" w:rsidRDefault="00A53154" w:rsidP="00151DA1">
      <w:r>
        <w:separator/>
      </w:r>
    </w:p>
  </w:endnote>
  <w:endnote w:type="continuationSeparator" w:id="0">
    <w:p w:rsidR="00A53154" w:rsidRDefault="00A53154" w:rsidP="0015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A60" w:rsidRDefault="005E6A60" w:rsidP="00EB55F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E6A60" w:rsidRDefault="005E6A60" w:rsidP="00D10E22">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A60" w:rsidRDefault="005E6A60" w:rsidP="00EB55F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64B24">
      <w:rPr>
        <w:rStyle w:val="a5"/>
        <w:noProof/>
      </w:rPr>
      <w:t>8</w:t>
    </w:r>
    <w:r>
      <w:rPr>
        <w:rStyle w:val="a5"/>
      </w:rPr>
      <w:fldChar w:fldCharType="end"/>
    </w:r>
  </w:p>
  <w:p w:rsidR="005E6A60" w:rsidRDefault="005E6A60" w:rsidP="00D10E22">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154" w:rsidRDefault="00A53154" w:rsidP="00151DA1">
      <w:r>
        <w:separator/>
      </w:r>
    </w:p>
  </w:footnote>
  <w:footnote w:type="continuationSeparator" w:id="0">
    <w:p w:rsidR="00A53154" w:rsidRDefault="00A53154" w:rsidP="00151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A60" w:rsidRDefault="005E6A60">
    <w:pPr>
      <w:pStyle w:val="a6"/>
    </w:pPr>
  </w:p>
  <w:p w:rsidR="005E6A60" w:rsidRDefault="005E6A60"/>
  <w:p w:rsidR="005E6A60" w:rsidRDefault="005E6A6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Verdana" w:hAnsi="Verdana" w:cs="Verdana"/>
        <w:color w:val="000000"/>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14919"/>
    <w:multiLevelType w:val="hybridMultilevel"/>
    <w:tmpl w:val="830A85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46A16C8"/>
    <w:multiLevelType w:val="hybridMultilevel"/>
    <w:tmpl w:val="770CAD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437031"/>
    <w:multiLevelType w:val="hybridMultilevel"/>
    <w:tmpl w:val="6EF63A24"/>
    <w:lvl w:ilvl="0" w:tplc="A9D285A8">
      <w:start w:val="2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D5DFB"/>
    <w:multiLevelType w:val="hybridMultilevel"/>
    <w:tmpl w:val="2E8AE414"/>
    <w:lvl w:ilvl="0" w:tplc="A8289BDE">
      <w:start w:val="1"/>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0C181B38"/>
    <w:multiLevelType w:val="hybridMultilevel"/>
    <w:tmpl w:val="F6B87C7E"/>
    <w:lvl w:ilvl="0" w:tplc="A1085FBA">
      <w:start w:val="4"/>
      <w:numFmt w:val="bullet"/>
      <w:lvlText w:val="-"/>
      <w:lvlJc w:val="left"/>
      <w:pPr>
        <w:tabs>
          <w:tab w:val="num" w:pos="320"/>
        </w:tabs>
        <w:ind w:left="320" w:hanging="360"/>
      </w:pPr>
      <w:rPr>
        <w:rFonts w:ascii="Times New Roman" w:eastAsia="Times New Roman" w:hAnsi="Times New Roman" w:cs="Times New Roman" w:hint="default"/>
      </w:rPr>
    </w:lvl>
    <w:lvl w:ilvl="1" w:tplc="04190003" w:tentative="1">
      <w:start w:val="1"/>
      <w:numFmt w:val="bullet"/>
      <w:lvlText w:val="o"/>
      <w:lvlJc w:val="left"/>
      <w:pPr>
        <w:tabs>
          <w:tab w:val="num" w:pos="1040"/>
        </w:tabs>
        <w:ind w:left="1040" w:hanging="360"/>
      </w:pPr>
      <w:rPr>
        <w:rFonts w:ascii="Courier New" w:hAnsi="Courier New" w:cs="Courier New" w:hint="default"/>
      </w:rPr>
    </w:lvl>
    <w:lvl w:ilvl="2" w:tplc="04190005" w:tentative="1">
      <w:start w:val="1"/>
      <w:numFmt w:val="bullet"/>
      <w:lvlText w:val=""/>
      <w:lvlJc w:val="left"/>
      <w:pPr>
        <w:tabs>
          <w:tab w:val="num" w:pos="1760"/>
        </w:tabs>
        <w:ind w:left="1760" w:hanging="360"/>
      </w:pPr>
      <w:rPr>
        <w:rFonts w:ascii="Wingdings" w:hAnsi="Wingdings" w:hint="default"/>
      </w:rPr>
    </w:lvl>
    <w:lvl w:ilvl="3" w:tplc="04190001" w:tentative="1">
      <w:start w:val="1"/>
      <w:numFmt w:val="bullet"/>
      <w:lvlText w:val=""/>
      <w:lvlJc w:val="left"/>
      <w:pPr>
        <w:tabs>
          <w:tab w:val="num" w:pos="2480"/>
        </w:tabs>
        <w:ind w:left="2480" w:hanging="360"/>
      </w:pPr>
      <w:rPr>
        <w:rFonts w:ascii="Symbol" w:hAnsi="Symbol" w:hint="default"/>
      </w:rPr>
    </w:lvl>
    <w:lvl w:ilvl="4" w:tplc="04190003" w:tentative="1">
      <w:start w:val="1"/>
      <w:numFmt w:val="bullet"/>
      <w:lvlText w:val="o"/>
      <w:lvlJc w:val="left"/>
      <w:pPr>
        <w:tabs>
          <w:tab w:val="num" w:pos="3200"/>
        </w:tabs>
        <w:ind w:left="3200" w:hanging="360"/>
      </w:pPr>
      <w:rPr>
        <w:rFonts w:ascii="Courier New" w:hAnsi="Courier New" w:cs="Courier New" w:hint="default"/>
      </w:rPr>
    </w:lvl>
    <w:lvl w:ilvl="5" w:tplc="04190005" w:tentative="1">
      <w:start w:val="1"/>
      <w:numFmt w:val="bullet"/>
      <w:lvlText w:val=""/>
      <w:lvlJc w:val="left"/>
      <w:pPr>
        <w:tabs>
          <w:tab w:val="num" w:pos="3920"/>
        </w:tabs>
        <w:ind w:left="3920" w:hanging="360"/>
      </w:pPr>
      <w:rPr>
        <w:rFonts w:ascii="Wingdings" w:hAnsi="Wingdings" w:hint="default"/>
      </w:rPr>
    </w:lvl>
    <w:lvl w:ilvl="6" w:tplc="04190001" w:tentative="1">
      <w:start w:val="1"/>
      <w:numFmt w:val="bullet"/>
      <w:lvlText w:val=""/>
      <w:lvlJc w:val="left"/>
      <w:pPr>
        <w:tabs>
          <w:tab w:val="num" w:pos="4640"/>
        </w:tabs>
        <w:ind w:left="4640" w:hanging="360"/>
      </w:pPr>
      <w:rPr>
        <w:rFonts w:ascii="Symbol" w:hAnsi="Symbol" w:hint="default"/>
      </w:rPr>
    </w:lvl>
    <w:lvl w:ilvl="7" w:tplc="04190003" w:tentative="1">
      <w:start w:val="1"/>
      <w:numFmt w:val="bullet"/>
      <w:lvlText w:val="o"/>
      <w:lvlJc w:val="left"/>
      <w:pPr>
        <w:tabs>
          <w:tab w:val="num" w:pos="5360"/>
        </w:tabs>
        <w:ind w:left="5360" w:hanging="360"/>
      </w:pPr>
      <w:rPr>
        <w:rFonts w:ascii="Courier New" w:hAnsi="Courier New" w:cs="Courier New" w:hint="default"/>
      </w:rPr>
    </w:lvl>
    <w:lvl w:ilvl="8" w:tplc="04190005" w:tentative="1">
      <w:start w:val="1"/>
      <w:numFmt w:val="bullet"/>
      <w:lvlText w:val=""/>
      <w:lvlJc w:val="left"/>
      <w:pPr>
        <w:tabs>
          <w:tab w:val="num" w:pos="6080"/>
        </w:tabs>
        <w:ind w:left="6080" w:hanging="360"/>
      </w:pPr>
      <w:rPr>
        <w:rFonts w:ascii="Wingdings" w:hAnsi="Wingdings" w:hint="default"/>
      </w:rPr>
    </w:lvl>
  </w:abstractNum>
  <w:abstractNum w:abstractNumId="6" w15:restartNumberingAfterBreak="0">
    <w:nsid w:val="0FFC7742"/>
    <w:multiLevelType w:val="hybridMultilevel"/>
    <w:tmpl w:val="CB70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20DE9"/>
    <w:multiLevelType w:val="hybridMultilevel"/>
    <w:tmpl w:val="9482B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5116CA"/>
    <w:multiLevelType w:val="hybridMultilevel"/>
    <w:tmpl w:val="06DC97E2"/>
    <w:lvl w:ilvl="0" w:tplc="1402171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43C6B8F"/>
    <w:multiLevelType w:val="hybridMultilevel"/>
    <w:tmpl w:val="A732BE50"/>
    <w:lvl w:ilvl="0" w:tplc="B2D8A662">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BA6155"/>
    <w:multiLevelType w:val="hybridMultilevel"/>
    <w:tmpl w:val="5E5C713E"/>
    <w:lvl w:ilvl="0" w:tplc="FC7E2680">
      <w:start w:val="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1610104D"/>
    <w:multiLevelType w:val="hybridMultilevel"/>
    <w:tmpl w:val="B02C29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B5B1AED"/>
    <w:multiLevelType w:val="hybridMultilevel"/>
    <w:tmpl w:val="BC36EC0E"/>
    <w:lvl w:ilvl="0" w:tplc="FD1E0A34">
      <w:start w:val="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1BA125BB"/>
    <w:multiLevelType w:val="hybridMultilevel"/>
    <w:tmpl w:val="936E69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EF731E7"/>
    <w:multiLevelType w:val="hybridMultilevel"/>
    <w:tmpl w:val="B1CC8C92"/>
    <w:lvl w:ilvl="0" w:tplc="F3465E6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2402CB"/>
    <w:multiLevelType w:val="hybridMultilevel"/>
    <w:tmpl w:val="AF363C26"/>
    <w:lvl w:ilvl="0" w:tplc="D1E038D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E535D0"/>
    <w:multiLevelType w:val="hybridMultilevel"/>
    <w:tmpl w:val="A636E7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A284463"/>
    <w:multiLevelType w:val="singleLevel"/>
    <w:tmpl w:val="1132FD40"/>
    <w:lvl w:ilvl="0">
      <w:start w:val="1"/>
      <w:numFmt w:val="bullet"/>
      <w:lvlText w:val="-"/>
      <w:lvlJc w:val="left"/>
      <w:pPr>
        <w:tabs>
          <w:tab w:val="num" w:pos="360"/>
        </w:tabs>
        <w:ind w:left="360" w:hanging="360"/>
      </w:pPr>
    </w:lvl>
  </w:abstractNum>
  <w:abstractNum w:abstractNumId="18" w15:restartNumberingAfterBreak="0">
    <w:nsid w:val="3B43466F"/>
    <w:multiLevelType w:val="multilevel"/>
    <w:tmpl w:val="B48E56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B43165"/>
    <w:multiLevelType w:val="hybridMultilevel"/>
    <w:tmpl w:val="FA96CF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E7307B0"/>
    <w:multiLevelType w:val="hybridMultilevel"/>
    <w:tmpl w:val="A61AE49A"/>
    <w:lvl w:ilvl="0" w:tplc="362CC008">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DC5E20"/>
    <w:multiLevelType w:val="hybridMultilevel"/>
    <w:tmpl w:val="8494AB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A5950C8"/>
    <w:multiLevelType w:val="hybridMultilevel"/>
    <w:tmpl w:val="C4B4D6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F1B5F9A"/>
    <w:multiLevelType w:val="hybridMultilevel"/>
    <w:tmpl w:val="5C1E81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1792318"/>
    <w:multiLevelType w:val="hybridMultilevel"/>
    <w:tmpl w:val="FF98EF46"/>
    <w:lvl w:ilvl="0" w:tplc="194E0DE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7A7114"/>
    <w:multiLevelType w:val="hybridMultilevel"/>
    <w:tmpl w:val="9B56AD7A"/>
    <w:lvl w:ilvl="0" w:tplc="1C264FD2">
      <w:start w:val="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6" w15:restartNumberingAfterBreak="0">
    <w:nsid w:val="786B78C3"/>
    <w:multiLevelType w:val="multilevel"/>
    <w:tmpl w:val="57A6068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Verdana" w:hAnsi="Verdana"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BA006D9"/>
    <w:multiLevelType w:val="hybridMultilevel"/>
    <w:tmpl w:val="E69EDB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2"/>
  </w:num>
  <w:num w:numId="3">
    <w:abstractNumId w:val="16"/>
  </w:num>
  <w:num w:numId="4">
    <w:abstractNumId w:val="15"/>
  </w:num>
  <w:num w:numId="5">
    <w:abstractNumId w:val="21"/>
  </w:num>
  <w:num w:numId="6">
    <w:abstractNumId w:val="19"/>
  </w:num>
  <w:num w:numId="7">
    <w:abstractNumId w:val="27"/>
  </w:num>
  <w:num w:numId="8">
    <w:abstractNumId w:val="26"/>
  </w:num>
  <w:num w:numId="9">
    <w:abstractNumId w:val="11"/>
  </w:num>
  <w:num w:numId="10">
    <w:abstractNumId w:val="13"/>
  </w:num>
  <w:num w:numId="11">
    <w:abstractNumId w:val="23"/>
  </w:num>
  <w:num w:numId="12">
    <w:abstractNumId w:val="17"/>
  </w:num>
  <w:num w:numId="13">
    <w:abstractNumId w:val="8"/>
  </w:num>
  <w:num w:numId="14">
    <w:abstractNumId w:val="3"/>
  </w:num>
  <w:num w:numId="15">
    <w:abstractNumId w:val="5"/>
  </w:num>
  <w:num w:numId="16">
    <w:abstractNumId w:val="20"/>
  </w:num>
  <w:num w:numId="17">
    <w:abstractNumId w:val="9"/>
  </w:num>
  <w:num w:numId="18">
    <w:abstractNumId w:val="2"/>
  </w:num>
  <w:num w:numId="19">
    <w:abstractNumId w:val="10"/>
  </w:num>
  <w:num w:numId="20">
    <w:abstractNumId w:val="4"/>
  </w:num>
  <w:num w:numId="21">
    <w:abstractNumId w:val="14"/>
  </w:num>
  <w:num w:numId="22">
    <w:abstractNumId w:val="25"/>
  </w:num>
  <w:num w:numId="23">
    <w:abstractNumId w:val="24"/>
  </w:num>
  <w:num w:numId="24">
    <w:abstractNumId w:val="18"/>
  </w:num>
  <w:num w:numId="25">
    <w:abstractNumId w:val="0"/>
  </w:num>
  <w:num w:numId="26">
    <w:abstractNumId w:val="12"/>
  </w:num>
  <w:num w:numId="27">
    <w:abstractNumId w:val="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5B"/>
    <w:rsid w:val="000003F2"/>
    <w:rsid w:val="00000AFE"/>
    <w:rsid w:val="00001160"/>
    <w:rsid w:val="00001424"/>
    <w:rsid w:val="00001561"/>
    <w:rsid w:val="000029B1"/>
    <w:rsid w:val="0000307E"/>
    <w:rsid w:val="00003954"/>
    <w:rsid w:val="00003FD0"/>
    <w:rsid w:val="00004998"/>
    <w:rsid w:val="0000642E"/>
    <w:rsid w:val="00007D8C"/>
    <w:rsid w:val="0001125F"/>
    <w:rsid w:val="0001281E"/>
    <w:rsid w:val="000135A9"/>
    <w:rsid w:val="00015238"/>
    <w:rsid w:val="00015FC3"/>
    <w:rsid w:val="000165F6"/>
    <w:rsid w:val="000170D6"/>
    <w:rsid w:val="00017654"/>
    <w:rsid w:val="000179AE"/>
    <w:rsid w:val="00017BBA"/>
    <w:rsid w:val="00017D93"/>
    <w:rsid w:val="00017F54"/>
    <w:rsid w:val="00017F61"/>
    <w:rsid w:val="00022400"/>
    <w:rsid w:val="00022B71"/>
    <w:rsid w:val="000233F1"/>
    <w:rsid w:val="000252FA"/>
    <w:rsid w:val="00025A9E"/>
    <w:rsid w:val="00025E49"/>
    <w:rsid w:val="00026B8F"/>
    <w:rsid w:val="0003035D"/>
    <w:rsid w:val="00031ED0"/>
    <w:rsid w:val="00035633"/>
    <w:rsid w:val="00035C26"/>
    <w:rsid w:val="00035C4B"/>
    <w:rsid w:val="00036987"/>
    <w:rsid w:val="00037680"/>
    <w:rsid w:val="000377EC"/>
    <w:rsid w:val="00040365"/>
    <w:rsid w:val="000405D4"/>
    <w:rsid w:val="00040EBB"/>
    <w:rsid w:val="00042787"/>
    <w:rsid w:val="00043EA4"/>
    <w:rsid w:val="00044C29"/>
    <w:rsid w:val="0004602F"/>
    <w:rsid w:val="00046947"/>
    <w:rsid w:val="0004729B"/>
    <w:rsid w:val="0004755B"/>
    <w:rsid w:val="00053B8B"/>
    <w:rsid w:val="0005440C"/>
    <w:rsid w:val="00054FA5"/>
    <w:rsid w:val="00055C09"/>
    <w:rsid w:val="00057B68"/>
    <w:rsid w:val="00060856"/>
    <w:rsid w:val="00062B8D"/>
    <w:rsid w:val="00063488"/>
    <w:rsid w:val="00063A2B"/>
    <w:rsid w:val="00065FBF"/>
    <w:rsid w:val="0006655A"/>
    <w:rsid w:val="00066700"/>
    <w:rsid w:val="00066B51"/>
    <w:rsid w:val="000672CD"/>
    <w:rsid w:val="00067871"/>
    <w:rsid w:val="000679D6"/>
    <w:rsid w:val="0007039D"/>
    <w:rsid w:val="00070782"/>
    <w:rsid w:val="0007096E"/>
    <w:rsid w:val="00071839"/>
    <w:rsid w:val="00071EAC"/>
    <w:rsid w:val="00072036"/>
    <w:rsid w:val="00072328"/>
    <w:rsid w:val="00072D95"/>
    <w:rsid w:val="00072E71"/>
    <w:rsid w:val="00074597"/>
    <w:rsid w:val="00074F2E"/>
    <w:rsid w:val="00080184"/>
    <w:rsid w:val="0008052C"/>
    <w:rsid w:val="00080ACE"/>
    <w:rsid w:val="00080C81"/>
    <w:rsid w:val="000814E3"/>
    <w:rsid w:val="00081809"/>
    <w:rsid w:val="000821E6"/>
    <w:rsid w:val="00082A9E"/>
    <w:rsid w:val="00083E52"/>
    <w:rsid w:val="000844CA"/>
    <w:rsid w:val="000844E6"/>
    <w:rsid w:val="00084762"/>
    <w:rsid w:val="00085D70"/>
    <w:rsid w:val="00086816"/>
    <w:rsid w:val="00087313"/>
    <w:rsid w:val="00087406"/>
    <w:rsid w:val="00087EA4"/>
    <w:rsid w:val="0009081F"/>
    <w:rsid w:val="00090E2E"/>
    <w:rsid w:val="0009243B"/>
    <w:rsid w:val="000932E4"/>
    <w:rsid w:val="00093AFD"/>
    <w:rsid w:val="000949AA"/>
    <w:rsid w:val="00095F06"/>
    <w:rsid w:val="000979A3"/>
    <w:rsid w:val="000A1626"/>
    <w:rsid w:val="000A1D2F"/>
    <w:rsid w:val="000A4199"/>
    <w:rsid w:val="000A42AB"/>
    <w:rsid w:val="000A4E8A"/>
    <w:rsid w:val="000B0964"/>
    <w:rsid w:val="000B116D"/>
    <w:rsid w:val="000B5183"/>
    <w:rsid w:val="000B6052"/>
    <w:rsid w:val="000B69AF"/>
    <w:rsid w:val="000B7CBA"/>
    <w:rsid w:val="000C1CE2"/>
    <w:rsid w:val="000C1EDE"/>
    <w:rsid w:val="000C20FC"/>
    <w:rsid w:val="000C3594"/>
    <w:rsid w:val="000C3B21"/>
    <w:rsid w:val="000C4CD6"/>
    <w:rsid w:val="000C61EE"/>
    <w:rsid w:val="000C6360"/>
    <w:rsid w:val="000C7940"/>
    <w:rsid w:val="000D1876"/>
    <w:rsid w:val="000D334C"/>
    <w:rsid w:val="000D3FB2"/>
    <w:rsid w:val="000D6C3C"/>
    <w:rsid w:val="000E0731"/>
    <w:rsid w:val="000E0AC8"/>
    <w:rsid w:val="000E2611"/>
    <w:rsid w:val="000E31EA"/>
    <w:rsid w:val="000E45B3"/>
    <w:rsid w:val="000E51E1"/>
    <w:rsid w:val="000E559D"/>
    <w:rsid w:val="000E7087"/>
    <w:rsid w:val="000F1197"/>
    <w:rsid w:val="000F1747"/>
    <w:rsid w:val="000F24B1"/>
    <w:rsid w:val="000F2F5F"/>
    <w:rsid w:val="001008B4"/>
    <w:rsid w:val="0010091F"/>
    <w:rsid w:val="0010119D"/>
    <w:rsid w:val="00101D97"/>
    <w:rsid w:val="00102954"/>
    <w:rsid w:val="00103136"/>
    <w:rsid w:val="00103B5F"/>
    <w:rsid w:val="00106712"/>
    <w:rsid w:val="00106D4F"/>
    <w:rsid w:val="00111A46"/>
    <w:rsid w:val="00112432"/>
    <w:rsid w:val="0011438F"/>
    <w:rsid w:val="001152CF"/>
    <w:rsid w:val="00115CEF"/>
    <w:rsid w:val="00115F7C"/>
    <w:rsid w:val="00116D6C"/>
    <w:rsid w:val="00117797"/>
    <w:rsid w:val="0012122C"/>
    <w:rsid w:val="00124E6A"/>
    <w:rsid w:val="0012619F"/>
    <w:rsid w:val="00130A1B"/>
    <w:rsid w:val="00131D13"/>
    <w:rsid w:val="001336C8"/>
    <w:rsid w:val="00135351"/>
    <w:rsid w:val="001353CC"/>
    <w:rsid w:val="001418B8"/>
    <w:rsid w:val="00141E3E"/>
    <w:rsid w:val="00142726"/>
    <w:rsid w:val="00142E88"/>
    <w:rsid w:val="00142FD2"/>
    <w:rsid w:val="0014373D"/>
    <w:rsid w:val="00143A49"/>
    <w:rsid w:val="001452FA"/>
    <w:rsid w:val="0014687D"/>
    <w:rsid w:val="00150DD0"/>
    <w:rsid w:val="00150FE5"/>
    <w:rsid w:val="00151893"/>
    <w:rsid w:val="00151DA1"/>
    <w:rsid w:val="001526AD"/>
    <w:rsid w:val="00152AC2"/>
    <w:rsid w:val="001537C9"/>
    <w:rsid w:val="0015394A"/>
    <w:rsid w:val="001549F9"/>
    <w:rsid w:val="00154C83"/>
    <w:rsid w:val="00155BCC"/>
    <w:rsid w:val="00155C63"/>
    <w:rsid w:val="00156410"/>
    <w:rsid w:val="001569EC"/>
    <w:rsid w:val="00156C00"/>
    <w:rsid w:val="001575AB"/>
    <w:rsid w:val="00157E35"/>
    <w:rsid w:val="00160BD9"/>
    <w:rsid w:val="00160E60"/>
    <w:rsid w:val="00161885"/>
    <w:rsid w:val="00161D95"/>
    <w:rsid w:val="001623E4"/>
    <w:rsid w:val="0016300C"/>
    <w:rsid w:val="00165764"/>
    <w:rsid w:val="00165A23"/>
    <w:rsid w:val="00166DA1"/>
    <w:rsid w:val="00166DB6"/>
    <w:rsid w:val="00167E50"/>
    <w:rsid w:val="00171591"/>
    <w:rsid w:val="001717B2"/>
    <w:rsid w:val="001735DE"/>
    <w:rsid w:val="00174515"/>
    <w:rsid w:val="0017650E"/>
    <w:rsid w:val="001769AF"/>
    <w:rsid w:val="001777B0"/>
    <w:rsid w:val="00177897"/>
    <w:rsid w:val="001803CF"/>
    <w:rsid w:val="001804D8"/>
    <w:rsid w:val="001830EF"/>
    <w:rsid w:val="00183185"/>
    <w:rsid w:val="00183443"/>
    <w:rsid w:val="00183E3D"/>
    <w:rsid w:val="0018500A"/>
    <w:rsid w:val="00185832"/>
    <w:rsid w:val="00185D98"/>
    <w:rsid w:val="0018611B"/>
    <w:rsid w:val="00186D89"/>
    <w:rsid w:val="001874A7"/>
    <w:rsid w:val="0019099D"/>
    <w:rsid w:val="00190A1D"/>
    <w:rsid w:val="00191B0F"/>
    <w:rsid w:val="0019258D"/>
    <w:rsid w:val="00196240"/>
    <w:rsid w:val="001976B0"/>
    <w:rsid w:val="001A0A45"/>
    <w:rsid w:val="001A0BC3"/>
    <w:rsid w:val="001A18E9"/>
    <w:rsid w:val="001A3749"/>
    <w:rsid w:val="001A468F"/>
    <w:rsid w:val="001A6702"/>
    <w:rsid w:val="001B0168"/>
    <w:rsid w:val="001B199F"/>
    <w:rsid w:val="001B27E3"/>
    <w:rsid w:val="001B4A3B"/>
    <w:rsid w:val="001B4C04"/>
    <w:rsid w:val="001B5053"/>
    <w:rsid w:val="001B69BF"/>
    <w:rsid w:val="001C19E5"/>
    <w:rsid w:val="001C2224"/>
    <w:rsid w:val="001C292C"/>
    <w:rsid w:val="001C2A1C"/>
    <w:rsid w:val="001C3E42"/>
    <w:rsid w:val="001C4800"/>
    <w:rsid w:val="001C4A71"/>
    <w:rsid w:val="001C5281"/>
    <w:rsid w:val="001C56B4"/>
    <w:rsid w:val="001C57B5"/>
    <w:rsid w:val="001C5A57"/>
    <w:rsid w:val="001C62F5"/>
    <w:rsid w:val="001C63C9"/>
    <w:rsid w:val="001D182F"/>
    <w:rsid w:val="001D1906"/>
    <w:rsid w:val="001D26D4"/>
    <w:rsid w:val="001D27E2"/>
    <w:rsid w:val="001D3183"/>
    <w:rsid w:val="001D46F1"/>
    <w:rsid w:val="001D575B"/>
    <w:rsid w:val="001D64BB"/>
    <w:rsid w:val="001D6896"/>
    <w:rsid w:val="001D6FCF"/>
    <w:rsid w:val="001E0137"/>
    <w:rsid w:val="001E07A5"/>
    <w:rsid w:val="001E1503"/>
    <w:rsid w:val="001E17BC"/>
    <w:rsid w:val="001E38C8"/>
    <w:rsid w:val="001E40E7"/>
    <w:rsid w:val="001E4414"/>
    <w:rsid w:val="001E518D"/>
    <w:rsid w:val="001E521B"/>
    <w:rsid w:val="001E54E0"/>
    <w:rsid w:val="001E6DB4"/>
    <w:rsid w:val="001E728E"/>
    <w:rsid w:val="001E7690"/>
    <w:rsid w:val="001E77A9"/>
    <w:rsid w:val="001F39E2"/>
    <w:rsid w:val="001F3E3A"/>
    <w:rsid w:val="001F438B"/>
    <w:rsid w:val="001F69A7"/>
    <w:rsid w:val="001F7B58"/>
    <w:rsid w:val="0020115D"/>
    <w:rsid w:val="00201864"/>
    <w:rsid w:val="002020B6"/>
    <w:rsid w:val="002021BE"/>
    <w:rsid w:val="00203F7D"/>
    <w:rsid w:val="0020563C"/>
    <w:rsid w:val="0020620D"/>
    <w:rsid w:val="00207CDC"/>
    <w:rsid w:val="00207D24"/>
    <w:rsid w:val="00207E89"/>
    <w:rsid w:val="00213DA6"/>
    <w:rsid w:val="002145F5"/>
    <w:rsid w:val="00214EE5"/>
    <w:rsid w:val="00214F0A"/>
    <w:rsid w:val="00214F95"/>
    <w:rsid w:val="00215F00"/>
    <w:rsid w:val="002167D4"/>
    <w:rsid w:val="00216A31"/>
    <w:rsid w:val="00216DF5"/>
    <w:rsid w:val="0021739C"/>
    <w:rsid w:val="002173C9"/>
    <w:rsid w:val="00217A93"/>
    <w:rsid w:val="00220B12"/>
    <w:rsid w:val="00221B5B"/>
    <w:rsid w:val="00222D72"/>
    <w:rsid w:val="00223CF3"/>
    <w:rsid w:val="002240D9"/>
    <w:rsid w:val="002247D0"/>
    <w:rsid w:val="00224A4B"/>
    <w:rsid w:val="00224A4D"/>
    <w:rsid w:val="0022723C"/>
    <w:rsid w:val="00234083"/>
    <w:rsid w:val="002437FC"/>
    <w:rsid w:val="002444B0"/>
    <w:rsid w:val="0024476B"/>
    <w:rsid w:val="00244D2E"/>
    <w:rsid w:val="002474A3"/>
    <w:rsid w:val="002501C0"/>
    <w:rsid w:val="00250261"/>
    <w:rsid w:val="00250E97"/>
    <w:rsid w:val="00252A5D"/>
    <w:rsid w:val="00253BE0"/>
    <w:rsid w:val="00253FD6"/>
    <w:rsid w:val="00254991"/>
    <w:rsid w:val="00256DC2"/>
    <w:rsid w:val="00257DB9"/>
    <w:rsid w:val="00260B0C"/>
    <w:rsid w:val="00260B81"/>
    <w:rsid w:val="002611C0"/>
    <w:rsid w:val="00267F7C"/>
    <w:rsid w:val="002700F0"/>
    <w:rsid w:val="00270CC2"/>
    <w:rsid w:val="00271074"/>
    <w:rsid w:val="002718A9"/>
    <w:rsid w:val="00272062"/>
    <w:rsid w:val="002729EF"/>
    <w:rsid w:val="00272AC4"/>
    <w:rsid w:val="00273487"/>
    <w:rsid w:val="00275C01"/>
    <w:rsid w:val="00276ECB"/>
    <w:rsid w:val="00280C5F"/>
    <w:rsid w:val="00280FD3"/>
    <w:rsid w:val="002839A0"/>
    <w:rsid w:val="00283FFA"/>
    <w:rsid w:val="002844B5"/>
    <w:rsid w:val="00284A47"/>
    <w:rsid w:val="00284AB8"/>
    <w:rsid w:val="00284FD9"/>
    <w:rsid w:val="00286CD2"/>
    <w:rsid w:val="00287FE8"/>
    <w:rsid w:val="00290199"/>
    <w:rsid w:val="00290A81"/>
    <w:rsid w:val="00290FF7"/>
    <w:rsid w:val="002923B3"/>
    <w:rsid w:val="002936F7"/>
    <w:rsid w:val="002950F7"/>
    <w:rsid w:val="002976D0"/>
    <w:rsid w:val="00297C4F"/>
    <w:rsid w:val="00297C88"/>
    <w:rsid w:val="002A0376"/>
    <w:rsid w:val="002A11C5"/>
    <w:rsid w:val="002A27D9"/>
    <w:rsid w:val="002A2C76"/>
    <w:rsid w:val="002A3B00"/>
    <w:rsid w:val="002A4993"/>
    <w:rsid w:val="002A5D4C"/>
    <w:rsid w:val="002A7A8E"/>
    <w:rsid w:val="002B0850"/>
    <w:rsid w:val="002B1A85"/>
    <w:rsid w:val="002B1FBA"/>
    <w:rsid w:val="002B21AE"/>
    <w:rsid w:val="002B2AB1"/>
    <w:rsid w:val="002B49C2"/>
    <w:rsid w:val="002B4FED"/>
    <w:rsid w:val="002B546A"/>
    <w:rsid w:val="002B570E"/>
    <w:rsid w:val="002B5C3E"/>
    <w:rsid w:val="002B5CEB"/>
    <w:rsid w:val="002B60CF"/>
    <w:rsid w:val="002B64CC"/>
    <w:rsid w:val="002B66D6"/>
    <w:rsid w:val="002B6AE7"/>
    <w:rsid w:val="002C1D81"/>
    <w:rsid w:val="002C25EA"/>
    <w:rsid w:val="002C2C58"/>
    <w:rsid w:val="002C40EE"/>
    <w:rsid w:val="002C5696"/>
    <w:rsid w:val="002C5B23"/>
    <w:rsid w:val="002C5C0F"/>
    <w:rsid w:val="002C745F"/>
    <w:rsid w:val="002D0400"/>
    <w:rsid w:val="002D180D"/>
    <w:rsid w:val="002D1D6B"/>
    <w:rsid w:val="002D3D6F"/>
    <w:rsid w:val="002D4284"/>
    <w:rsid w:val="002D4705"/>
    <w:rsid w:val="002D4D3D"/>
    <w:rsid w:val="002D4E0D"/>
    <w:rsid w:val="002D5C0B"/>
    <w:rsid w:val="002D61C7"/>
    <w:rsid w:val="002E35C4"/>
    <w:rsid w:val="002E48AD"/>
    <w:rsid w:val="002E530A"/>
    <w:rsid w:val="002E6E87"/>
    <w:rsid w:val="002E72FF"/>
    <w:rsid w:val="002F0193"/>
    <w:rsid w:val="002F03B7"/>
    <w:rsid w:val="002F07FB"/>
    <w:rsid w:val="002F2328"/>
    <w:rsid w:val="002F247D"/>
    <w:rsid w:val="002F2771"/>
    <w:rsid w:val="002F58D0"/>
    <w:rsid w:val="002F596D"/>
    <w:rsid w:val="002F5B3C"/>
    <w:rsid w:val="002F6023"/>
    <w:rsid w:val="00303176"/>
    <w:rsid w:val="0030377A"/>
    <w:rsid w:val="003050B6"/>
    <w:rsid w:val="0030668C"/>
    <w:rsid w:val="00306FB2"/>
    <w:rsid w:val="00307612"/>
    <w:rsid w:val="0030779E"/>
    <w:rsid w:val="0030787D"/>
    <w:rsid w:val="00307B63"/>
    <w:rsid w:val="00310E20"/>
    <w:rsid w:val="00312756"/>
    <w:rsid w:val="00312DC1"/>
    <w:rsid w:val="00321A62"/>
    <w:rsid w:val="00321E41"/>
    <w:rsid w:val="00322F19"/>
    <w:rsid w:val="0032482C"/>
    <w:rsid w:val="00325EB8"/>
    <w:rsid w:val="00326206"/>
    <w:rsid w:val="003263E8"/>
    <w:rsid w:val="00327A9F"/>
    <w:rsid w:val="0033027C"/>
    <w:rsid w:val="00330BD8"/>
    <w:rsid w:val="0033118C"/>
    <w:rsid w:val="0033139F"/>
    <w:rsid w:val="00331E7F"/>
    <w:rsid w:val="003335E0"/>
    <w:rsid w:val="00335AC1"/>
    <w:rsid w:val="00335BFB"/>
    <w:rsid w:val="00336843"/>
    <w:rsid w:val="00336F65"/>
    <w:rsid w:val="00337A76"/>
    <w:rsid w:val="00340EAA"/>
    <w:rsid w:val="00345B7F"/>
    <w:rsid w:val="0034618F"/>
    <w:rsid w:val="0034638C"/>
    <w:rsid w:val="00347B1B"/>
    <w:rsid w:val="00351B66"/>
    <w:rsid w:val="0035238D"/>
    <w:rsid w:val="003523B0"/>
    <w:rsid w:val="00352C9E"/>
    <w:rsid w:val="0035315C"/>
    <w:rsid w:val="003532C5"/>
    <w:rsid w:val="00354D69"/>
    <w:rsid w:val="00354EB9"/>
    <w:rsid w:val="00357657"/>
    <w:rsid w:val="00357664"/>
    <w:rsid w:val="00357C3A"/>
    <w:rsid w:val="00361246"/>
    <w:rsid w:val="003618AB"/>
    <w:rsid w:val="00363E8A"/>
    <w:rsid w:val="003701EC"/>
    <w:rsid w:val="003701FF"/>
    <w:rsid w:val="00370830"/>
    <w:rsid w:val="00372015"/>
    <w:rsid w:val="003726DA"/>
    <w:rsid w:val="00372B8B"/>
    <w:rsid w:val="003730EF"/>
    <w:rsid w:val="00374042"/>
    <w:rsid w:val="003757E6"/>
    <w:rsid w:val="003761E0"/>
    <w:rsid w:val="003773CE"/>
    <w:rsid w:val="003777BD"/>
    <w:rsid w:val="003821AA"/>
    <w:rsid w:val="0038226F"/>
    <w:rsid w:val="00383032"/>
    <w:rsid w:val="00383542"/>
    <w:rsid w:val="003836B5"/>
    <w:rsid w:val="00384FDE"/>
    <w:rsid w:val="003853AA"/>
    <w:rsid w:val="00385DA0"/>
    <w:rsid w:val="00387267"/>
    <w:rsid w:val="00392A49"/>
    <w:rsid w:val="00394BF3"/>
    <w:rsid w:val="003950E6"/>
    <w:rsid w:val="003A0891"/>
    <w:rsid w:val="003A12DF"/>
    <w:rsid w:val="003A13AD"/>
    <w:rsid w:val="003A25A0"/>
    <w:rsid w:val="003A27D9"/>
    <w:rsid w:val="003A28E1"/>
    <w:rsid w:val="003A2964"/>
    <w:rsid w:val="003A4963"/>
    <w:rsid w:val="003A4DC3"/>
    <w:rsid w:val="003A5858"/>
    <w:rsid w:val="003A7776"/>
    <w:rsid w:val="003B1295"/>
    <w:rsid w:val="003B2349"/>
    <w:rsid w:val="003B4170"/>
    <w:rsid w:val="003B50EE"/>
    <w:rsid w:val="003B517C"/>
    <w:rsid w:val="003B5B5E"/>
    <w:rsid w:val="003C006E"/>
    <w:rsid w:val="003C088E"/>
    <w:rsid w:val="003C21C4"/>
    <w:rsid w:val="003C2C04"/>
    <w:rsid w:val="003C2D72"/>
    <w:rsid w:val="003C45D0"/>
    <w:rsid w:val="003C4850"/>
    <w:rsid w:val="003C4C9C"/>
    <w:rsid w:val="003C5CEF"/>
    <w:rsid w:val="003C732D"/>
    <w:rsid w:val="003D0669"/>
    <w:rsid w:val="003D06A2"/>
    <w:rsid w:val="003D1EC3"/>
    <w:rsid w:val="003D2E6A"/>
    <w:rsid w:val="003D3742"/>
    <w:rsid w:val="003D65C3"/>
    <w:rsid w:val="003D6692"/>
    <w:rsid w:val="003D66BF"/>
    <w:rsid w:val="003D6ADE"/>
    <w:rsid w:val="003D7229"/>
    <w:rsid w:val="003D7551"/>
    <w:rsid w:val="003D76BB"/>
    <w:rsid w:val="003E01A0"/>
    <w:rsid w:val="003E0760"/>
    <w:rsid w:val="003E2474"/>
    <w:rsid w:val="003E29E2"/>
    <w:rsid w:val="003E3139"/>
    <w:rsid w:val="003E3BED"/>
    <w:rsid w:val="003E5615"/>
    <w:rsid w:val="003E64CA"/>
    <w:rsid w:val="003F0A17"/>
    <w:rsid w:val="003F0DB4"/>
    <w:rsid w:val="003F1341"/>
    <w:rsid w:val="003F1EC8"/>
    <w:rsid w:val="003F4139"/>
    <w:rsid w:val="003F4402"/>
    <w:rsid w:val="003F4614"/>
    <w:rsid w:val="003F4B1A"/>
    <w:rsid w:val="003F61AC"/>
    <w:rsid w:val="003F6850"/>
    <w:rsid w:val="0040094E"/>
    <w:rsid w:val="00401EE5"/>
    <w:rsid w:val="00402822"/>
    <w:rsid w:val="0040490A"/>
    <w:rsid w:val="00404998"/>
    <w:rsid w:val="00404F06"/>
    <w:rsid w:val="004077AD"/>
    <w:rsid w:val="00410006"/>
    <w:rsid w:val="004100C7"/>
    <w:rsid w:val="00410273"/>
    <w:rsid w:val="004109D9"/>
    <w:rsid w:val="004120FD"/>
    <w:rsid w:val="0041307D"/>
    <w:rsid w:val="00414702"/>
    <w:rsid w:val="0041478E"/>
    <w:rsid w:val="00415F2C"/>
    <w:rsid w:val="00416444"/>
    <w:rsid w:val="00416CC9"/>
    <w:rsid w:val="0042107B"/>
    <w:rsid w:val="004212B3"/>
    <w:rsid w:val="004227E4"/>
    <w:rsid w:val="0042303C"/>
    <w:rsid w:val="0042433E"/>
    <w:rsid w:val="0042642E"/>
    <w:rsid w:val="0042740C"/>
    <w:rsid w:val="00427AB8"/>
    <w:rsid w:val="00430498"/>
    <w:rsid w:val="004319F5"/>
    <w:rsid w:val="00432642"/>
    <w:rsid w:val="00433198"/>
    <w:rsid w:val="00433C65"/>
    <w:rsid w:val="00436158"/>
    <w:rsid w:val="00436D85"/>
    <w:rsid w:val="00436EEA"/>
    <w:rsid w:val="00437936"/>
    <w:rsid w:val="00441F24"/>
    <w:rsid w:val="0044207B"/>
    <w:rsid w:val="004422DE"/>
    <w:rsid w:val="00442338"/>
    <w:rsid w:val="00442C86"/>
    <w:rsid w:val="004461BD"/>
    <w:rsid w:val="00450CB8"/>
    <w:rsid w:val="0045141B"/>
    <w:rsid w:val="004517AC"/>
    <w:rsid w:val="00451B10"/>
    <w:rsid w:val="004527A9"/>
    <w:rsid w:val="00453A1B"/>
    <w:rsid w:val="004544C7"/>
    <w:rsid w:val="0045558C"/>
    <w:rsid w:val="00457D4F"/>
    <w:rsid w:val="004611BC"/>
    <w:rsid w:val="00462071"/>
    <w:rsid w:val="0046234D"/>
    <w:rsid w:val="00462936"/>
    <w:rsid w:val="00463EFF"/>
    <w:rsid w:val="004644BE"/>
    <w:rsid w:val="00464AA4"/>
    <w:rsid w:val="00465946"/>
    <w:rsid w:val="0046645F"/>
    <w:rsid w:val="004664B0"/>
    <w:rsid w:val="0046654B"/>
    <w:rsid w:val="00467280"/>
    <w:rsid w:val="00467E40"/>
    <w:rsid w:val="00471CE8"/>
    <w:rsid w:val="004726A4"/>
    <w:rsid w:val="004730A1"/>
    <w:rsid w:val="00474A1F"/>
    <w:rsid w:val="00474A8B"/>
    <w:rsid w:val="00475416"/>
    <w:rsid w:val="0047599C"/>
    <w:rsid w:val="00476352"/>
    <w:rsid w:val="00476724"/>
    <w:rsid w:val="00477855"/>
    <w:rsid w:val="004808E9"/>
    <w:rsid w:val="00482250"/>
    <w:rsid w:val="00485FBB"/>
    <w:rsid w:val="0049137A"/>
    <w:rsid w:val="00491F3A"/>
    <w:rsid w:val="004932B2"/>
    <w:rsid w:val="00493409"/>
    <w:rsid w:val="00493414"/>
    <w:rsid w:val="00496CF1"/>
    <w:rsid w:val="004978AF"/>
    <w:rsid w:val="00497DB4"/>
    <w:rsid w:val="004A2C04"/>
    <w:rsid w:val="004A2C0D"/>
    <w:rsid w:val="004A31F0"/>
    <w:rsid w:val="004A48BA"/>
    <w:rsid w:val="004A56D5"/>
    <w:rsid w:val="004A5B5C"/>
    <w:rsid w:val="004A5F5A"/>
    <w:rsid w:val="004A7583"/>
    <w:rsid w:val="004B0D62"/>
    <w:rsid w:val="004B0EA8"/>
    <w:rsid w:val="004B17A6"/>
    <w:rsid w:val="004B21EC"/>
    <w:rsid w:val="004B2437"/>
    <w:rsid w:val="004B37F8"/>
    <w:rsid w:val="004B3D92"/>
    <w:rsid w:val="004B3F81"/>
    <w:rsid w:val="004B44BD"/>
    <w:rsid w:val="004B66C1"/>
    <w:rsid w:val="004B6BE6"/>
    <w:rsid w:val="004B6EF6"/>
    <w:rsid w:val="004C03BA"/>
    <w:rsid w:val="004C2989"/>
    <w:rsid w:val="004C3915"/>
    <w:rsid w:val="004C5B64"/>
    <w:rsid w:val="004C5EA5"/>
    <w:rsid w:val="004C5ED6"/>
    <w:rsid w:val="004C5F15"/>
    <w:rsid w:val="004D0A5A"/>
    <w:rsid w:val="004D1AA5"/>
    <w:rsid w:val="004D3C4D"/>
    <w:rsid w:val="004D42A9"/>
    <w:rsid w:val="004D50EA"/>
    <w:rsid w:val="004D6E46"/>
    <w:rsid w:val="004E0FC6"/>
    <w:rsid w:val="004E10C0"/>
    <w:rsid w:val="004E3131"/>
    <w:rsid w:val="004E5230"/>
    <w:rsid w:val="004E69DF"/>
    <w:rsid w:val="004E6B15"/>
    <w:rsid w:val="004E718B"/>
    <w:rsid w:val="004F0770"/>
    <w:rsid w:val="004F07AD"/>
    <w:rsid w:val="004F2825"/>
    <w:rsid w:val="004F302E"/>
    <w:rsid w:val="004F409F"/>
    <w:rsid w:val="004F58AA"/>
    <w:rsid w:val="004F5E32"/>
    <w:rsid w:val="004F7C02"/>
    <w:rsid w:val="004F7CA4"/>
    <w:rsid w:val="00500F91"/>
    <w:rsid w:val="00501BD6"/>
    <w:rsid w:val="00501F50"/>
    <w:rsid w:val="0050208B"/>
    <w:rsid w:val="00502558"/>
    <w:rsid w:val="0050283E"/>
    <w:rsid w:val="005036E9"/>
    <w:rsid w:val="005048E8"/>
    <w:rsid w:val="00504B78"/>
    <w:rsid w:val="00504EEB"/>
    <w:rsid w:val="00506CC0"/>
    <w:rsid w:val="00506D45"/>
    <w:rsid w:val="00507295"/>
    <w:rsid w:val="0050779C"/>
    <w:rsid w:val="00507F61"/>
    <w:rsid w:val="00510324"/>
    <w:rsid w:val="005104EF"/>
    <w:rsid w:val="00511CAC"/>
    <w:rsid w:val="005123B1"/>
    <w:rsid w:val="005125C3"/>
    <w:rsid w:val="00513296"/>
    <w:rsid w:val="00514683"/>
    <w:rsid w:val="00514E31"/>
    <w:rsid w:val="00514EC1"/>
    <w:rsid w:val="00515FA6"/>
    <w:rsid w:val="00516F5B"/>
    <w:rsid w:val="00517364"/>
    <w:rsid w:val="00517D68"/>
    <w:rsid w:val="00520586"/>
    <w:rsid w:val="00521CD9"/>
    <w:rsid w:val="00522226"/>
    <w:rsid w:val="005222C9"/>
    <w:rsid w:val="0052290D"/>
    <w:rsid w:val="005239C7"/>
    <w:rsid w:val="00523FA3"/>
    <w:rsid w:val="005247B5"/>
    <w:rsid w:val="005253B0"/>
    <w:rsid w:val="005254D8"/>
    <w:rsid w:val="0052560E"/>
    <w:rsid w:val="005258D9"/>
    <w:rsid w:val="00525E10"/>
    <w:rsid w:val="00525F79"/>
    <w:rsid w:val="00527EC1"/>
    <w:rsid w:val="005309AF"/>
    <w:rsid w:val="00530F1B"/>
    <w:rsid w:val="00531960"/>
    <w:rsid w:val="00532673"/>
    <w:rsid w:val="00535305"/>
    <w:rsid w:val="00535827"/>
    <w:rsid w:val="00536AE4"/>
    <w:rsid w:val="00541944"/>
    <w:rsid w:val="005423FF"/>
    <w:rsid w:val="005425A0"/>
    <w:rsid w:val="00542EA8"/>
    <w:rsid w:val="00543E30"/>
    <w:rsid w:val="00544AB2"/>
    <w:rsid w:val="005459D4"/>
    <w:rsid w:val="00547C0F"/>
    <w:rsid w:val="005508C5"/>
    <w:rsid w:val="00551624"/>
    <w:rsid w:val="00551D3A"/>
    <w:rsid w:val="00553A5F"/>
    <w:rsid w:val="00553A9C"/>
    <w:rsid w:val="00553AF7"/>
    <w:rsid w:val="005547EE"/>
    <w:rsid w:val="00556DAB"/>
    <w:rsid w:val="0055728A"/>
    <w:rsid w:val="00557624"/>
    <w:rsid w:val="00560382"/>
    <w:rsid w:val="00560EEB"/>
    <w:rsid w:val="00561BB0"/>
    <w:rsid w:val="005626E8"/>
    <w:rsid w:val="00562BEC"/>
    <w:rsid w:val="00565A19"/>
    <w:rsid w:val="00565CCC"/>
    <w:rsid w:val="0056644C"/>
    <w:rsid w:val="00566F74"/>
    <w:rsid w:val="0056747E"/>
    <w:rsid w:val="005675B7"/>
    <w:rsid w:val="00571567"/>
    <w:rsid w:val="00572DFA"/>
    <w:rsid w:val="005732DA"/>
    <w:rsid w:val="00575B0E"/>
    <w:rsid w:val="00575C39"/>
    <w:rsid w:val="00577C66"/>
    <w:rsid w:val="0058030B"/>
    <w:rsid w:val="00580A17"/>
    <w:rsid w:val="00582EDB"/>
    <w:rsid w:val="005858B8"/>
    <w:rsid w:val="0058679F"/>
    <w:rsid w:val="00587323"/>
    <w:rsid w:val="00587902"/>
    <w:rsid w:val="00587E77"/>
    <w:rsid w:val="00590D0A"/>
    <w:rsid w:val="005912FB"/>
    <w:rsid w:val="00591864"/>
    <w:rsid w:val="00594A32"/>
    <w:rsid w:val="00594BBA"/>
    <w:rsid w:val="005971AD"/>
    <w:rsid w:val="00597B60"/>
    <w:rsid w:val="005A070A"/>
    <w:rsid w:val="005A0BB0"/>
    <w:rsid w:val="005A0BD2"/>
    <w:rsid w:val="005A18D7"/>
    <w:rsid w:val="005A236B"/>
    <w:rsid w:val="005A3378"/>
    <w:rsid w:val="005A49A3"/>
    <w:rsid w:val="005A5E5A"/>
    <w:rsid w:val="005A5FD4"/>
    <w:rsid w:val="005B0152"/>
    <w:rsid w:val="005B0777"/>
    <w:rsid w:val="005B0EDD"/>
    <w:rsid w:val="005B240E"/>
    <w:rsid w:val="005B31D9"/>
    <w:rsid w:val="005B5239"/>
    <w:rsid w:val="005B6EA3"/>
    <w:rsid w:val="005C602D"/>
    <w:rsid w:val="005C6C60"/>
    <w:rsid w:val="005C6F11"/>
    <w:rsid w:val="005D0C16"/>
    <w:rsid w:val="005D1E8F"/>
    <w:rsid w:val="005D30A9"/>
    <w:rsid w:val="005D5993"/>
    <w:rsid w:val="005D61C3"/>
    <w:rsid w:val="005E14D3"/>
    <w:rsid w:val="005E4D70"/>
    <w:rsid w:val="005E6A54"/>
    <w:rsid w:val="005E6A60"/>
    <w:rsid w:val="005E77A6"/>
    <w:rsid w:val="005E7893"/>
    <w:rsid w:val="005E7BA6"/>
    <w:rsid w:val="005F0A95"/>
    <w:rsid w:val="005F31D9"/>
    <w:rsid w:val="005F33C5"/>
    <w:rsid w:val="005F47DA"/>
    <w:rsid w:val="005F5E95"/>
    <w:rsid w:val="005F5F05"/>
    <w:rsid w:val="005F64B3"/>
    <w:rsid w:val="005F6C73"/>
    <w:rsid w:val="005F7AE1"/>
    <w:rsid w:val="006055D5"/>
    <w:rsid w:val="00606A5F"/>
    <w:rsid w:val="00607A6D"/>
    <w:rsid w:val="00607C3C"/>
    <w:rsid w:val="00610518"/>
    <w:rsid w:val="00610724"/>
    <w:rsid w:val="0061113E"/>
    <w:rsid w:val="006114D2"/>
    <w:rsid w:val="0061278D"/>
    <w:rsid w:val="00614291"/>
    <w:rsid w:val="00614C7C"/>
    <w:rsid w:val="006168F0"/>
    <w:rsid w:val="00616F91"/>
    <w:rsid w:val="0061788B"/>
    <w:rsid w:val="0062133C"/>
    <w:rsid w:val="00621571"/>
    <w:rsid w:val="00621655"/>
    <w:rsid w:val="00622816"/>
    <w:rsid w:val="006229DB"/>
    <w:rsid w:val="006243A8"/>
    <w:rsid w:val="006248CF"/>
    <w:rsid w:val="00625550"/>
    <w:rsid w:val="00625A3F"/>
    <w:rsid w:val="00625C49"/>
    <w:rsid w:val="00627D6A"/>
    <w:rsid w:val="00633352"/>
    <w:rsid w:val="0063595C"/>
    <w:rsid w:val="00635D5A"/>
    <w:rsid w:val="00636869"/>
    <w:rsid w:val="00636B05"/>
    <w:rsid w:val="006377C2"/>
    <w:rsid w:val="00640247"/>
    <w:rsid w:val="00640EE2"/>
    <w:rsid w:val="0064218C"/>
    <w:rsid w:val="00644215"/>
    <w:rsid w:val="0064480A"/>
    <w:rsid w:val="00644D91"/>
    <w:rsid w:val="00644E46"/>
    <w:rsid w:val="0064506C"/>
    <w:rsid w:val="00645D08"/>
    <w:rsid w:val="00647C6E"/>
    <w:rsid w:val="00647FE6"/>
    <w:rsid w:val="00650092"/>
    <w:rsid w:val="00650503"/>
    <w:rsid w:val="006512D8"/>
    <w:rsid w:val="00652150"/>
    <w:rsid w:val="00652B39"/>
    <w:rsid w:val="006556FC"/>
    <w:rsid w:val="00655F0E"/>
    <w:rsid w:val="006569E9"/>
    <w:rsid w:val="00656F7D"/>
    <w:rsid w:val="0066126A"/>
    <w:rsid w:val="00661C50"/>
    <w:rsid w:val="006629D3"/>
    <w:rsid w:val="00662CA0"/>
    <w:rsid w:val="0066317F"/>
    <w:rsid w:val="0066336B"/>
    <w:rsid w:val="006647B0"/>
    <w:rsid w:val="006659B8"/>
    <w:rsid w:val="00665B25"/>
    <w:rsid w:val="00665CE6"/>
    <w:rsid w:val="00670CCB"/>
    <w:rsid w:val="0067246F"/>
    <w:rsid w:val="0067311A"/>
    <w:rsid w:val="006741C8"/>
    <w:rsid w:val="006749B3"/>
    <w:rsid w:val="006754B9"/>
    <w:rsid w:val="00675AF5"/>
    <w:rsid w:val="00675BDA"/>
    <w:rsid w:val="00676624"/>
    <w:rsid w:val="00676923"/>
    <w:rsid w:val="0067736C"/>
    <w:rsid w:val="00677530"/>
    <w:rsid w:val="00677DC3"/>
    <w:rsid w:val="00680365"/>
    <w:rsid w:val="00680721"/>
    <w:rsid w:val="00680821"/>
    <w:rsid w:val="00681B19"/>
    <w:rsid w:val="0068297D"/>
    <w:rsid w:val="00682F92"/>
    <w:rsid w:val="00683B4F"/>
    <w:rsid w:val="006847A1"/>
    <w:rsid w:val="00686CA0"/>
    <w:rsid w:val="00687292"/>
    <w:rsid w:val="006876EE"/>
    <w:rsid w:val="00687963"/>
    <w:rsid w:val="006933C8"/>
    <w:rsid w:val="00695681"/>
    <w:rsid w:val="0069655A"/>
    <w:rsid w:val="006969E4"/>
    <w:rsid w:val="00697231"/>
    <w:rsid w:val="00697E6B"/>
    <w:rsid w:val="006A04C7"/>
    <w:rsid w:val="006A4192"/>
    <w:rsid w:val="006A451F"/>
    <w:rsid w:val="006A4865"/>
    <w:rsid w:val="006A5D5B"/>
    <w:rsid w:val="006A6F5C"/>
    <w:rsid w:val="006B1D52"/>
    <w:rsid w:val="006B38F8"/>
    <w:rsid w:val="006B3F91"/>
    <w:rsid w:val="006B478D"/>
    <w:rsid w:val="006B65A8"/>
    <w:rsid w:val="006B662A"/>
    <w:rsid w:val="006B6969"/>
    <w:rsid w:val="006B6ADB"/>
    <w:rsid w:val="006B7628"/>
    <w:rsid w:val="006C3231"/>
    <w:rsid w:val="006C32CF"/>
    <w:rsid w:val="006D119A"/>
    <w:rsid w:val="006D1272"/>
    <w:rsid w:val="006D1910"/>
    <w:rsid w:val="006D1B37"/>
    <w:rsid w:val="006D22EE"/>
    <w:rsid w:val="006E0982"/>
    <w:rsid w:val="006E169F"/>
    <w:rsid w:val="006E1D77"/>
    <w:rsid w:val="006E2500"/>
    <w:rsid w:val="006E2D4E"/>
    <w:rsid w:val="006E5328"/>
    <w:rsid w:val="006E5DE1"/>
    <w:rsid w:val="006E731F"/>
    <w:rsid w:val="006E7CC4"/>
    <w:rsid w:val="006F284C"/>
    <w:rsid w:val="006F37CE"/>
    <w:rsid w:val="006F58F1"/>
    <w:rsid w:val="006F760E"/>
    <w:rsid w:val="0070025D"/>
    <w:rsid w:val="0070086E"/>
    <w:rsid w:val="00701064"/>
    <w:rsid w:val="007016DE"/>
    <w:rsid w:val="0070174F"/>
    <w:rsid w:val="00701A73"/>
    <w:rsid w:val="00701DCD"/>
    <w:rsid w:val="00702294"/>
    <w:rsid w:val="00703529"/>
    <w:rsid w:val="00704789"/>
    <w:rsid w:val="00704EBD"/>
    <w:rsid w:val="007052B0"/>
    <w:rsid w:val="00705315"/>
    <w:rsid w:val="00705C2B"/>
    <w:rsid w:val="00706351"/>
    <w:rsid w:val="00706FDD"/>
    <w:rsid w:val="0071040A"/>
    <w:rsid w:val="00712F57"/>
    <w:rsid w:val="0071419B"/>
    <w:rsid w:val="007159C2"/>
    <w:rsid w:val="00715B95"/>
    <w:rsid w:val="00721D98"/>
    <w:rsid w:val="0072235C"/>
    <w:rsid w:val="00723DCB"/>
    <w:rsid w:val="00724D8D"/>
    <w:rsid w:val="0072563A"/>
    <w:rsid w:val="00725B0D"/>
    <w:rsid w:val="00725DDD"/>
    <w:rsid w:val="00726AF3"/>
    <w:rsid w:val="00726F4F"/>
    <w:rsid w:val="00726F9B"/>
    <w:rsid w:val="007333A1"/>
    <w:rsid w:val="0073450E"/>
    <w:rsid w:val="00734A3C"/>
    <w:rsid w:val="00736D80"/>
    <w:rsid w:val="00737E2D"/>
    <w:rsid w:val="00737F00"/>
    <w:rsid w:val="00740722"/>
    <w:rsid w:val="0074338E"/>
    <w:rsid w:val="00744269"/>
    <w:rsid w:val="0074584B"/>
    <w:rsid w:val="007469F3"/>
    <w:rsid w:val="00747027"/>
    <w:rsid w:val="00750475"/>
    <w:rsid w:val="0075056E"/>
    <w:rsid w:val="007509F2"/>
    <w:rsid w:val="00750F40"/>
    <w:rsid w:val="007512B4"/>
    <w:rsid w:val="0075147A"/>
    <w:rsid w:val="00751838"/>
    <w:rsid w:val="00751EF2"/>
    <w:rsid w:val="00751F27"/>
    <w:rsid w:val="007524D0"/>
    <w:rsid w:val="00752F69"/>
    <w:rsid w:val="00752FB7"/>
    <w:rsid w:val="00753426"/>
    <w:rsid w:val="00755927"/>
    <w:rsid w:val="007563A5"/>
    <w:rsid w:val="00756CD2"/>
    <w:rsid w:val="00757763"/>
    <w:rsid w:val="00760556"/>
    <w:rsid w:val="00760C73"/>
    <w:rsid w:val="0076194E"/>
    <w:rsid w:val="00765010"/>
    <w:rsid w:val="0076511D"/>
    <w:rsid w:val="00767D69"/>
    <w:rsid w:val="00767F11"/>
    <w:rsid w:val="00771616"/>
    <w:rsid w:val="007719C8"/>
    <w:rsid w:val="00771ADE"/>
    <w:rsid w:val="007721B1"/>
    <w:rsid w:val="0077288B"/>
    <w:rsid w:val="00772EA4"/>
    <w:rsid w:val="0077326E"/>
    <w:rsid w:val="00773E82"/>
    <w:rsid w:val="00777700"/>
    <w:rsid w:val="00777A6A"/>
    <w:rsid w:val="00781711"/>
    <w:rsid w:val="007826D0"/>
    <w:rsid w:val="00785276"/>
    <w:rsid w:val="00785AE6"/>
    <w:rsid w:val="00785B9C"/>
    <w:rsid w:val="00785BA9"/>
    <w:rsid w:val="00785CB8"/>
    <w:rsid w:val="00786F62"/>
    <w:rsid w:val="00787592"/>
    <w:rsid w:val="007904F7"/>
    <w:rsid w:val="007909CA"/>
    <w:rsid w:val="00790B15"/>
    <w:rsid w:val="00791E93"/>
    <w:rsid w:val="00792710"/>
    <w:rsid w:val="00792AC8"/>
    <w:rsid w:val="00793007"/>
    <w:rsid w:val="0079313B"/>
    <w:rsid w:val="007938B7"/>
    <w:rsid w:val="0079429A"/>
    <w:rsid w:val="00796626"/>
    <w:rsid w:val="00797733"/>
    <w:rsid w:val="007A1FE2"/>
    <w:rsid w:val="007A343B"/>
    <w:rsid w:val="007A37A5"/>
    <w:rsid w:val="007A388D"/>
    <w:rsid w:val="007A3BBC"/>
    <w:rsid w:val="007A3F69"/>
    <w:rsid w:val="007A49DA"/>
    <w:rsid w:val="007A4BC0"/>
    <w:rsid w:val="007A6C61"/>
    <w:rsid w:val="007A706F"/>
    <w:rsid w:val="007B0891"/>
    <w:rsid w:val="007B1893"/>
    <w:rsid w:val="007B2179"/>
    <w:rsid w:val="007B2A44"/>
    <w:rsid w:val="007B3BC9"/>
    <w:rsid w:val="007B41FD"/>
    <w:rsid w:val="007B4558"/>
    <w:rsid w:val="007B6DB6"/>
    <w:rsid w:val="007B731F"/>
    <w:rsid w:val="007B749F"/>
    <w:rsid w:val="007B768B"/>
    <w:rsid w:val="007C0127"/>
    <w:rsid w:val="007C0C56"/>
    <w:rsid w:val="007C131A"/>
    <w:rsid w:val="007C2ECF"/>
    <w:rsid w:val="007C2F57"/>
    <w:rsid w:val="007C45EF"/>
    <w:rsid w:val="007C59C9"/>
    <w:rsid w:val="007C683F"/>
    <w:rsid w:val="007C6CE5"/>
    <w:rsid w:val="007C7ADD"/>
    <w:rsid w:val="007C7F97"/>
    <w:rsid w:val="007D0B90"/>
    <w:rsid w:val="007D1BB2"/>
    <w:rsid w:val="007D22CC"/>
    <w:rsid w:val="007D395A"/>
    <w:rsid w:val="007D59C2"/>
    <w:rsid w:val="007D5D7D"/>
    <w:rsid w:val="007D5FE0"/>
    <w:rsid w:val="007D6BAB"/>
    <w:rsid w:val="007D7F21"/>
    <w:rsid w:val="007E1416"/>
    <w:rsid w:val="007E2A34"/>
    <w:rsid w:val="007E453D"/>
    <w:rsid w:val="007E48B5"/>
    <w:rsid w:val="007E59C8"/>
    <w:rsid w:val="007E5ED9"/>
    <w:rsid w:val="007E6339"/>
    <w:rsid w:val="007F0548"/>
    <w:rsid w:val="007F14C6"/>
    <w:rsid w:val="007F2203"/>
    <w:rsid w:val="007F3CAB"/>
    <w:rsid w:val="007F4F50"/>
    <w:rsid w:val="0080016D"/>
    <w:rsid w:val="00800664"/>
    <w:rsid w:val="00801349"/>
    <w:rsid w:val="008031E3"/>
    <w:rsid w:val="008031E5"/>
    <w:rsid w:val="00804654"/>
    <w:rsid w:val="0080526C"/>
    <w:rsid w:val="00805B57"/>
    <w:rsid w:val="00805E37"/>
    <w:rsid w:val="00806E02"/>
    <w:rsid w:val="0080742D"/>
    <w:rsid w:val="008078C6"/>
    <w:rsid w:val="00810AD9"/>
    <w:rsid w:val="00811C68"/>
    <w:rsid w:val="00812171"/>
    <w:rsid w:val="008140D2"/>
    <w:rsid w:val="00815CEA"/>
    <w:rsid w:val="008172B3"/>
    <w:rsid w:val="008174B1"/>
    <w:rsid w:val="00817800"/>
    <w:rsid w:val="008208F5"/>
    <w:rsid w:val="00821B6A"/>
    <w:rsid w:val="00821BBA"/>
    <w:rsid w:val="0082445C"/>
    <w:rsid w:val="00824B70"/>
    <w:rsid w:val="008252B4"/>
    <w:rsid w:val="00825D0D"/>
    <w:rsid w:val="00826DD1"/>
    <w:rsid w:val="00827B51"/>
    <w:rsid w:val="00830590"/>
    <w:rsid w:val="00830ADD"/>
    <w:rsid w:val="00831165"/>
    <w:rsid w:val="00833334"/>
    <w:rsid w:val="00833566"/>
    <w:rsid w:val="00833A57"/>
    <w:rsid w:val="00833B72"/>
    <w:rsid w:val="00833E6A"/>
    <w:rsid w:val="008349C9"/>
    <w:rsid w:val="00834C54"/>
    <w:rsid w:val="0083565B"/>
    <w:rsid w:val="008357CF"/>
    <w:rsid w:val="00835FC6"/>
    <w:rsid w:val="008371C9"/>
    <w:rsid w:val="00837F57"/>
    <w:rsid w:val="00842120"/>
    <w:rsid w:val="00842868"/>
    <w:rsid w:val="00842A69"/>
    <w:rsid w:val="00842C1A"/>
    <w:rsid w:val="00842E7C"/>
    <w:rsid w:val="00844DC2"/>
    <w:rsid w:val="0084512B"/>
    <w:rsid w:val="008466EA"/>
    <w:rsid w:val="00846DFB"/>
    <w:rsid w:val="008472AB"/>
    <w:rsid w:val="008512B2"/>
    <w:rsid w:val="00851403"/>
    <w:rsid w:val="0085177B"/>
    <w:rsid w:val="00851A01"/>
    <w:rsid w:val="00852E21"/>
    <w:rsid w:val="008554DD"/>
    <w:rsid w:val="00855839"/>
    <w:rsid w:val="00855CEC"/>
    <w:rsid w:val="008577AF"/>
    <w:rsid w:val="00860475"/>
    <w:rsid w:val="008606B5"/>
    <w:rsid w:val="008625E5"/>
    <w:rsid w:val="00862695"/>
    <w:rsid w:val="00862B31"/>
    <w:rsid w:val="00863F68"/>
    <w:rsid w:val="008652C0"/>
    <w:rsid w:val="008655B8"/>
    <w:rsid w:val="00866933"/>
    <w:rsid w:val="00866E56"/>
    <w:rsid w:val="00867160"/>
    <w:rsid w:val="00867652"/>
    <w:rsid w:val="0087079C"/>
    <w:rsid w:val="00871B61"/>
    <w:rsid w:val="00872353"/>
    <w:rsid w:val="00873CBC"/>
    <w:rsid w:val="0087452A"/>
    <w:rsid w:val="00874C16"/>
    <w:rsid w:val="00875C4E"/>
    <w:rsid w:val="008765D1"/>
    <w:rsid w:val="00876654"/>
    <w:rsid w:val="00877603"/>
    <w:rsid w:val="00877A3B"/>
    <w:rsid w:val="00877F68"/>
    <w:rsid w:val="008800C1"/>
    <w:rsid w:val="008829F0"/>
    <w:rsid w:val="00882B63"/>
    <w:rsid w:val="008830A0"/>
    <w:rsid w:val="00884C20"/>
    <w:rsid w:val="00885AE0"/>
    <w:rsid w:val="00887BA9"/>
    <w:rsid w:val="00890099"/>
    <w:rsid w:val="008908C9"/>
    <w:rsid w:val="00890C28"/>
    <w:rsid w:val="00890EDE"/>
    <w:rsid w:val="00892529"/>
    <w:rsid w:val="00892EBA"/>
    <w:rsid w:val="008940E0"/>
    <w:rsid w:val="00894A4A"/>
    <w:rsid w:val="00896378"/>
    <w:rsid w:val="00896CE9"/>
    <w:rsid w:val="008972F9"/>
    <w:rsid w:val="008A18DA"/>
    <w:rsid w:val="008A1E70"/>
    <w:rsid w:val="008A427C"/>
    <w:rsid w:val="008A4915"/>
    <w:rsid w:val="008A6058"/>
    <w:rsid w:val="008A7264"/>
    <w:rsid w:val="008A7F4D"/>
    <w:rsid w:val="008B291E"/>
    <w:rsid w:val="008B6983"/>
    <w:rsid w:val="008B6A6B"/>
    <w:rsid w:val="008B6DCD"/>
    <w:rsid w:val="008B7110"/>
    <w:rsid w:val="008B7A86"/>
    <w:rsid w:val="008C0137"/>
    <w:rsid w:val="008C0CCD"/>
    <w:rsid w:val="008C1370"/>
    <w:rsid w:val="008C1D72"/>
    <w:rsid w:val="008C23DE"/>
    <w:rsid w:val="008C352E"/>
    <w:rsid w:val="008C3622"/>
    <w:rsid w:val="008C41B6"/>
    <w:rsid w:val="008C432F"/>
    <w:rsid w:val="008C531B"/>
    <w:rsid w:val="008C5A53"/>
    <w:rsid w:val="008C5E80"/>
    <w:rsid w:val="008C6204"/>
    <w:rsid w:val="008C6227"/>
    <w:rsid w:val="008C6D03"/>
    <w:rsid w:val="008C6E76"/>
    <w:rsid w:val="008C75B6"/>
    <w:rsid w:val="008D0784"/>
    <w:rsid w:val="008D128D"/>
    <w:rsid w:val="008D3094"/>
    <w:rsid w:val="008D359F"/>
    <w:rsid w:val="008D4CC8"/>
    <w:rsid w:val="008D5ECC"/>
    <w:rsid w:val="008D637E"/>
    <w:rsid w:val="008E03AC"/>
    <w:rsid w:val="008E1006"/>
    <w:rsid w:val="008E12E6"/>
    <w:rsid w:val="008E2424"/>
    <w:rsid w:val="008E28A6"/>
    <w:rsid w:val="008E3415"/>
    <w:rsid w:val="008E3C76"/>
    <w:rsid w:val="008E3DD1"/>
    <w:rsid w:val="008E5C17"/>
    <w:rsid w:val="008E6044"/>
    <w:rsid w:val="008E6D11"/>
    <w:rsid w:val="008E6DE1"/>
    <w:rsid w:val="008E7194"/>
    <w:rsid w:val="008F2547"/>
    <w:rsid w:val="008F71CC"/>
    <w:rsid w:val="008F7414"/>
    <w:rsid w:val="008F7AB6"/>
    <w:rsid w:val="0090085C"/>
    <w:rsid w:val="00902C9F"/>
    <w:rsid w:val="00903C5B"/>
    <w:rsid w:val="0090467D"/>
    <w:rsid w:val="00905B90"/>
    <w:rsid w:val="00907330"/>
    <w:rsid w:val="00907839"/>
    <w:rsid w:val="0091014E"/>
    <w:rsid w:val="00915E2C"/>
    <w:rsid w:val="00916854"/>
    <w:rsid w:val="00916AAB"/>
    <w:rsid w:val="00916BE8"/>
    <w:rsid w:val="00916E11"/>
    <w:rsid w:val="0091718C"/>
    <w:rsid w:val="0092009B"/>
    <w:rsid w:val="00920E24"/>
    <w:rsid w:val="00921E8F"/>
    <w:rsid w:val="00922B71"/>
    <w:rsid w:val="009239F4"/>
    <w:rsid w:val="009239FB"/>
    <w:rsid w:val="00923CB2"/>
    <w:rsid w:val="00924612"/>
    <w:rsid w:val="00925772"/>
    <w:rsid w:val="009260BD"/>
    <w:rsid w:val="009264B7"/>
    <w:rsid w:val="00926F66"/>
    <w:rsid w:val="00931040"/>
    <w:rsid w:val="0093285B"/>
    <w:rsid w:val="00932B84"/>
    <w:rsid w:val="0093349D"/>
    <w:rsid w:val="0093424F"/>
    <w:rsid w:val="009342EC"/>
    <w:rsid w:val="00934FF8"/>
    <w:rsid w:val="00937D46"/>
    <w:rsid w:val="009416FE"/>
    <w:rsid w:val="00943DC8"/>
    <w:rsid w:val="00945C47"/>
    <w:rsid w:val="00946A89"/>
    <w:rsid w:val="00947E9B"/>
    <w:rsid w:val="00950E51"/>
    <w:rsid w:val="00950F8C"/>
    <w:rsid w:val="00951D74"/>
    <w:rsid w:val="00951E8C"/>
    <w:rsid w:val="00953806"/>
    <w:rsid w:val="00954776"/>
    <w:rsid w:val="009562AE"/>
    <w:rsid w:val="00956E02"/>
    <w:rsid w:val="009572FF"/>
    <w:rsid w:val="00960235"/>
    <w:rsid w:val="00960501"/>
    <w:rsid w:val="0096094B"/>
    <w:rsid w:val="009612D8"/>
    <w:rsid w:val="009617EA"/>
    <w:rsid w:val="00966431"/>
    <w:rsid w:val="00966550"/>
    <w:rsid w:val="0097072C"/>
    <w:rsid w:val="0097168D"/>
    <w:rsid w:val="0097387D"/>
    <w:rsid w:val="00975FFE"/>
    <w:rsid w:val="009773FB"/>
    <w:rsid w:val="00981467"/>
    <w:rsid w:val="009816D6"/>
    <w:rsid w:val="0098191C"/>
    <w:rsid w:val="00982BF7"/>
    <w:rsid w:val="00984A21"/>
    <w:rsid w:val="00985D70"/>
    <w:rsid w:val="009865A4"/>
    <w:rsid w:val="0098777D"/>
    <w:rsid w:val="00993DAF"/>
    <w:rsid w:val="009947AE"/>
    <w:rsid w:val="00996842"/>
    <w:rsid w:val="00996869"/>
    <w:rsid w:val="00996E99"/>
    <w:rsid w:val="009A017B"/>
    <w:rsid w:val="009A0B30"/>
    <w:rsid w:val="009A0B98"/>
    <w:rsid w:val="009A1B54"/>
    <w:rsid w:val="009A22A5"/>
    <w:rsid w:val="009A274B"/>
    <w:rsid w:val="009A4A32"/>
    <w:rsid w:val="009A4BD4"/>
    <w:rsid w:val="009A5050"/>
    <w:rsid w:val="009A579C"/>
    <w:rsid w:val="009A582F"/>
    <w:rsid w:val="009A5DCA"/>
    <w:rsid w:val="009A75ED"/>
    <w:rsid w:val="009A7E76"/>
    <w:rsid w:val="009B1052"/>
    <w:rsid w:val="009B4052"/>
    <w:rsid w:val="009B44B9"/>
    <w:rsid w:val="009B4756"/>
    <w:rsid w:val="009B54F6"/>
    <w:rsid w:val="009B5607"/>
    <w:rsid w:val="009B56FA"/>
    <w:rsid w:val="009B5E24"/>
    <w:rsid w:val="009B669C"/>
    <w:rsid w:val="009B70A3"/>
    <w:rsid w:val="009B775C"/>
    <w:rsid w:val="009C0852"/>
    <w:rsid w:val="009C22F8"/>
    <w:rsid w:val="009C2F84"/>
    <w:rsid w:val="009C372B"/>
    <w:rsid w:val="009C4476"/>
    <w:rsid w:val="009C5761"/>
    <w:rsid w:val="009C61B8"/>
    <w:rsid w:val="009C6AA5"/>
    <w:rsid w:val="009C75B4"/>
    <w:rsid w:val="009C7B89"/>
    <w:rsid w:val="009C7BAB"/>
    <w:rsid w:val="009D08C7"/>
    <w:rsid w:val="009D5569"/>
    <w:rsid w:val="009D72DB"/>
    <w:rsid w:val="009E05FC"/>
    <w:rsid w:val="009E1B7B"/>
    <w:rsid w:val="009E2DDD"/>
    <w:rsid w:val="009E3722"/>
    <w:rsid w:val="009E3FE9"/>
    <w:rsid w:val="009E43EB"/>
    <w:rsid w:val="009E477C"/>
    <w:rsid w:val="009E4D7E"/>
    <w:rsid w:val="009E7CF0"/>
    <w:rsid w:val="009F0775"/>
    <w:rsid w:val="009F12AE"/>
    <w:rsid w:val="009F1497"/>
    <w:rsid w:val="009F259D"/>
    <w:rsid w:val="009F38E6"/>
    <w:rsid w:val="009F4C1C"/>
    <w:rsid w:val="009F5746"/>
    <w:rsid w:val="009F676F"/>
    <w:rsid w:val="009F7FBD"/>
    <w:rsid w:val="00A003F2"/>
    <w:rsid w:val="00A00BF6"/>
    <w:rsid w:val="00A01AEF"/>
    <w:rsid w:val="00A02421"/>
    <w:rsid w:val="00A031FF"/>
    <w:rsid w:val="00A03390"/>
    <w:rsid w:val="00A034C7"/>
    <w:rsid w:val="00A05793"/>
    <w:rsid w:val="00A0678F"/>
    <w:rsid w:val="00A06B8A"/>
    <w:rsid w:val="00A10BE2"/>
    <w:rsid w:val="00A130C4"/>
    <w:rsid w:val="00A14BE1"/>
    <w:rsid w:val="00A14EDC"/>
    <w:rsid w:val="00A1708C"/>
    <w:rsid w:val="00A20770"/>
    <w:rsid w:val="00A21576"/>
    <w:rsid w:val="00A2263D"/>
    <w:rsid w:val="00A22AC1"/>
    <w:rsid w:val="00A23488"/>
    <w:rsid w:val="00A24786"/>
    <w:rsid w:val="00A24B7A"/>
    <w:rsid w:val="00A25CD0"/>
    <w:rsid w:val="00A275C8"/>
    <w:rsid w:val="00A27873"/>
    <w:rsid w:val="00A27A88"/>
    <w:rsid w:val="00A27D34"/>
    <w:rsid w:val="00A31CDA"/>
    <w:rsid w:val="00A32B7D"/>
    <w:rsid w:val="00A32BDC"/>
    <w:rsid w:val="00A33F34"/>
    <w:rsid w:val="00A357AA"/>
    <w:rsid w:val="00A35F20"/>
    <w:rsid w:val="00A361E1"/>
    <w:rsid w:val="00A421FF"/>
    <w:rsid w:val="00A423E9"/>
    <w:rsid w:val="00A45E80"/>
    <w:rsid w:val="00A46D84"/>
    <w:rsid w:val="00A5045C"/>
    <w:rsid w:val="00A504E1"/>
    <w:rsid w:val="00A50BDD"/>
    <w:rsid w:val="00A5232F"/>
    <w:rsid w:val="00A53154"/>
    <w:rsid w:val="00A537EB"/>
    <w:rsid w:val="00A54B14"/>
    <w:rsid w:val="00A5612B"/>
    <w:rsid w:val="00A56200"/>
    <w:rsid w:val="00A57BA6"/>
    <w:rsid w:val="00A60EF0"/>
    <w:rsid w:val="00A612FC"/>
    <w:rsid w:val="00A61972"/>
    <w:rsid w:val="00A61EF8"/>
    <w:rsid w:val="00A62275"/>
    <w:rsid w:val="00A64822"/>
    <w:rsid w:val="00A64B24"/>
    <w:rsid w:val="00A64BD2"/>
    <w:rsid w:val="00A64C98"/>
    <w:rsid w:val="00A653C0"/>
    <w:rsid w:val="00A65E5F"/>
    <w:rsid w:val="00A6623B"/>
    <w:rsid w:val="00A67BB1"/>
    <w:rsid w:val="00A70B9B"/>
    <w:rsid w:val="00A70DAE"/>
    <w:rsid w:val="00A71489"/>
    <w:rsid w:val="00A714E0"/>
    <w:rsid w:val="00A71FA1"/>
    <w:rsid w:val="00A72691"/>
    <w:rsid w:val="00A738B0"/>
    <w:rsid w:val="00A73D4B"/>
    <w:rsid w:val="00A750F7"/>
    <w:rsid w:val="00A76FF2"/>
    <w:rsid w:val="00A80F8A"/>
    <w:rsid w:val="00A82B65"/>
    <w:rsid w:val="00A83358"/>
    <w:rsid w:val="00A839C0"/>
    <w:rsid w:val="00A83F60"/>
    <w:rsid w:val="00A840CE"/>
    <w:rsid w:val="00A84B2A"/>
    <w:rsid w:val="00A856CC"/>
    <w:rsid w:val="00A877F8"/>
    <w:rsid w:val="00A87AD4"/>
    <w:rsid w:val="00A93595"/>
    <w:rsid w:val="00A94CD3"/>
    <w:rsid w:val="00A9523C"/>
    <w:rsid w:val="00A95871"/>
    <w:rsid w:val="00A95A88"/>
    <w:rsid w:val="00A95F5A"/>
    <w:rsid w:val="00A96B70"/>
    <w:rsid w:val="00A97B84"/>
    <w:rsid w:val="00AA01A4"/>
    <w:rsid w:val="00AA0BC4"/>
    <w:rsid w:val="00AA1AF0"/>
    <w:rsid w:val="00AA254A"/>
    <w:rsid w:val="00AA4C2B"/>
    <w:rsid w:val="00AA50DB"/>
    <w:rsid w:val="00AA5B60"/>
    <w:rsid w:val="00AB074B"/>
    <w:rsid w:val="00AB11F1"/>
    <w:rsid w:val="00AB236E"/>
    <w:rsid w:val="00AB3493"/>
    <w:rsid w:val="00AB55D7"/>
    <w:rsid w:val="00AB6F25"/>
    <w:rsid w:val="00AB7689"/>
    <w:rsid w:val="00AC0686"/>
    <w:rsid w:val="00AC12CC"/>
    <w:rsid w:val="00AC1748"/>
    <w:rsid w:val="00AC2C44"/>
    <w:rsid w:val="00AC3133"/>
    <w:rsid w:val="00AC3272"/>
    <w:rsid w:val="00AC3464"/>
    <w:rsid w:val="00AC53F3"/>
    <w:rsid w:val="00AC5FF8"/>
    <w:rsid w:val="00AC6B7D"/>
    <w:rsid w:val="00AC7683"/>
    <w:rsid w:val="00AD2080"/>
    <w:rsid w:val="00AD244B"/>
    <w:rsid w:val="00AD385E"/>
    <w:rsid w:val="00AD39ED"/>
    <w:rsid w:val="00AD4CE0"/>
    <w:rsid w:val="00AD5DD5"/>
    <w:rsid w:val="00AD666F"/>
    <w:rsid w:val="00AD6ED5"/>
    <w:rsid w:val="00AD7197"/>
    <w:rsid w:val="00AD73FA"/>
    <w:rsid w:val="00AD7805"/>
    <w:rsid w:val="00AE07CD"/>
    <w:rsid w:val="00AE23A6"/>
    <w:rsid w:val="00AE58E2"/>
    <w:rsid w:val="00AE62DD"/>
    <w:rsid w:val="00AE6C90"/>
    <w:rsid w:val="00AF025E"/>
    <w:rsid w:val="00AF02A4"/>
    <w:rsid w:val="00AF1ECB"/>
    <w:rsid w:val="00AF2BF6"/>
    <w:rsid w:val="00AF39F3"/>
    <w:rsid w:val="00AF5028"/>
    <w:rsid w:val="00AF55D0"/>
    <w:rsid w:val="00AF5BB0"/>
    <w:rsid w:val="00AF6498"/>
    <w:rsid w:val="00AF6B62"/>
    <w:rsid w:val="00AF7886"/>
    <w:rsid w:val="00B00244"/>
    <w:rsid w:val="00B004C3"/>
    <w:rsid w:val="00B007AE"/>
    <w:rsid w:val="00B00975"/>
    <w:rsid w:val="00B00BA8"/>
    <w:rsid w:val="00B01874"/>
    <w:rsid w:val="00B03360"/>
    <w:rsid w:val="00B03ABE"/>
    <w:rsid w:val="00B04EEE"/>
    <w:rsid w:val="00B0500A"/>
    <w:rsid w:val="00B05C26"/>
    <w:rsid w:val="00B06261"/>
    <w:rsid w:val="00B07274"/>
    <w:rsid w:val="00B11B34"/>
    <w:rsid w:val="00B11CC6"/>
    <w:rsid w:val="00B120E4"/>
    <w:rsid w:val="00B132F7"/>
    <w:rsid w:val="00B13680"/>
    <w:rsid w:val="00B136F7"/>
    <w:rsid w:val="00B157C0"/>
    <w:rsid w:val="00B2051F"/>
    <w:rsid w:val="00B20618"/>
    <w:rsid w:val="00B2062B"/>
    <w:rsid w:val="00B20DCF"/>
    <w:rsid w:val="00B242B3"/>
    <w:rsid w:val="00B26319"/>
    <w:rsid w:val="00B2656A"/>
    <w:rsid w:val="00B268F2"/>
    <w:rsid w:val="00B319CE"/>
    <w:rsid w:val="00B4047C"/>
    <w:rsid w:val="00B40629"/>
    <w:rsid w:val="00B41A11"/>
    <w:rsid w:val="00B42A6E"/>
    <w:rsid w:val="00B43485"/>
    <w:rsid w:val="00B44131"/>
    <w:rsid w:val="00B45BD0"/>
    <w:rsid w:val="00B4716E"/>
    <w:rsid w:val="00B47AAD"/>
    <w:rsid w:val="00B51DC1"/>
    <w:rsid w:val="00B5285D"/>
    <w:rsid w:val="00B52D27"/>
    <w:rsid w:val="00B54C35"/>
    <w:rsid w:val="00B55963"/>
    <w:rsid w:val="00B55C55"/>
    <w:rsid w:val="00B568A2"/>
    <w:rsid w:val="00B56DD7"/>
    <w:rsid w:val="00B57009"/>
    <w:rsid w:val="00B57A3C"/>
    <w:rsid w:val="00B57F00"/>
    <w:rsid w:val="00B60F88"/>
    <w:rsid w:val="00B610DB"/>
    <w:rsid w:val="00B6193D"/>
    <w:rsid w:val="00B65B8E"/>
    <w:rsid w:val="00B67D87"/>
    <w:rsid w:val="00B71247"/>
    <w:rsid w:val="00B72881"/>
    <w:rsid w:val="00B72EF5"/>
    <w:rsid w:val="00B7301C"/>
    <w:rsid w:val="00B7460E"/>
    <w:rsid w:val="00B76CFF"/>
    <w:rsid w:val="00B76EBA"/>
    <w:rsid w:val="00B77A8A"/>
    <w:rsid w:val="00B80663"/>
    <w:rsid w:val="00B817B8"/>
    <w:rsid w:val="00B81D18"/>
    <w:rsid w:val="00B83095"/>
    <w:rsid w:val="00B83721"/>
    <w:rsid w:val="00B83B5B"/>
    <w:rsid w:val="00B84B30"/>
    <w:rsid w:val="00B850F8"/>
    <w:rsid w:val="00B860C2"/>
    <w:rsid w:val="00B87386"/>
    <w:rsid w:val="00B879A9"/>
    <w:rsid w:val="00B87BD3"/>
    <w:rsid w:val="00B957D1"/>
    <w:rsid w:val="00BA2315"/>
    <w:rsid w:val="00BA3219"/>
    <w:rsid w:val="00BA3641"/>
    <w:rsid w:val="00BA39AD"/>
    <w:rsid w:val="00BA3B1F"/>
    <w:rsid w:val="00BA7C86"/>
    <w:rsid w:val="00BB04CB"/>
    <w:rsid w:val="00BB16D4"/>
    <w:rsid w:val="00BB28A4"/>
    <w:rsid w:val="00BB3191"/>
    <w:rsid w:val="00BB3AC2"/>
    <w:rsid w:val="00BB3D3D"/>
    <w:rsid w:val="00BB4D20"/>
    <w:rsid w:val="00BB5278"/>
    <w:rsid w:val="00BB58E8"/>
    <w:rsid w:val="00BB7A59"/>
    <w:rsid w:val="00BB7CD4"/>
    <w:rsid w:val="00BC043C"/>
    <w:rsid w:val="00BC0539"/>
    <w:rsid w:val="00BC0A8D"/>
    <w:rsid w:val="00BC0FC2"/>
    <w:rsid w:val="00BC15E8"/>
    <w:rsid w:val="00BC1B17"/>
    <w:rsid w:val="00BC30F9"/>
    <w:rsid w:val="00BC34A4"/>
    <w:rsid w:val="00BC34D0"/>
    <w:rsid w:val="00BC3B2B"/>
    <w:rsid w:val="00BC4121"/>
    <w:rsid w:val="00BC6E0C"/>
    <w:rsid w:val="00BC7B06"/>
    <w:rsid w:val="00BD12B6"/>
    <w:rsid w:val="00BD2486"/>
    <w:rsid w:val="00BD4EA5"/>
    <w:rsid w:val="00BD4F79"/>
    <w:rsid w:val="00BD68D2"/>
    <w:rsid w:val="00BD73A1"/>
    <w:rsid w:val="00BD759A"/>
    <w:rsid w:val="00BD772A"/>
    <w:rsid w:val="00BE223A"/>
    <w:rsid w:val="00BE2F91"/>
    <w:rsid w:val="00BE40F9"/>
    <w:rsid w:val="00BE4DDE"/>
    <w:rsid w:val="00BE5515"/>
    <w:rsid w:val="00BE59A6"/>
    <w:rsid w:val="00BE5FD3"/>
    <w:rsid w:val="00BE7AA7"/>
    <w:rsid w:val="00BF0CDB"/>
    <w:rsid w:val="00BF112A"/>
    <w:rsid w:val="00BF29A6"/>
    <w:rsid w:val="00BF36EF"/>
    <w:rsid w:val="00BF3B97"/>
    <w:rsid w:val="00BF42B5"/>
    <w:rsid w:val="00BF47AF"/>
    <w:rsid w:val="00BF4BDC"/>
    <w:rsid w:val="00BF5EFA"/>
    <w:rsid w:val="00BF7460"/>
    <w:rsid w:val="00C00AA5"/>
    <w:rsid w:val="00C00F41"/>
    <w:rsid w:val="00C01C3D"/>
    <w:rsid w:val="00C01EA3"/>
    <w:rsid w:val="00C02477"/>
    <w:rsid w:val="00C02BE5"/>
    <w:rsid w:val="00C031F8"/>
    <w:rsid w:val="00C04CF7"/>
    <w:rsid w:val="00C0756B"/>
    <w:rsid w:val="00C078C9"/>
    <w:rsid w:val="00C07C72"/>
    <w:rsid w:val="00C11507"/>
    <w:rsid w:val="00C11AD6"/>
    <w:rsid w:val="00C1245D"/>
    <w:rsid w:val="00C158BD"/>
    <w:rsid w:val="00C2364A"/>
    <w:rsid w:val="00C24869"/>
    <w:rsid w:val="00C24F0F"/>
    <w:rsid w:val="00C25E2F"/>
    <w:rsid w:val="00C2696C"/>
    <w:rsid w:val="00C27679"/>
    <w:rsid w:val="00C27A22"/>
    <w:rsid w:val="00C3068A"/>
    <w:rsid w:val="00C312F7"/>
    <w:rsid w:val="00C334EE"/>
    <w:rsid w:val="00C335D5"/>
    <w:rsid w:val="00C346DC"/>
    <w:rsid w:val="00C34CC3"/>
    <w:rsid w:val="00C3556E"/>
    <w:rsid w:val="00C36A65"/>
    <w:rsid w:val="00C374E6"/>
    <w:rsid w:val="00C37B7F"/>
    <w:rsid w:val="00C40673"/>
    <w:rsid w:val="00C43A0B"/>
    <w:rsid w:val="00C46982"/>
    <w:rsid w:val="00C50A25"/>
    <w:rsid w:val="00C5187D"/>
    <w:rsid w:val="00C51BEA"/>
    <w:rsid w:val="00C52C45"/>
    <w:rsid w:val="00C52F50"/>
    <w:rsid w:val="00C5461B"/>
    <w:rsid w:val="00C54FB5"/>
    <w:rsid w:val="00C56703"/>
    <w:rsid w:val="00C56E54"/>
    <w:rsid w:val="00C612FE"/>
    <w:rsid w:val="00C6293B"/>
    <w:rsid w:val="00C62AE4"/>
    <w:rsid w:val="00C639C6"/>
    <w:rsid w:val="00C64852"/>
    <w:rsid w:val="00C67C9B"/>
    <w:rsid w:val="00C7314D"/>
    <w:rsid w:val="00C7321F"/>
    <w:rsid w:val="00C73E56"/>
    <w:rsid w:val="00C743AC"/>
    <w:rsid w:val="00C766A1"/>
    <w:rsid w:val="00C76FCC"/>
    <w:rsid w:val="00C77430"/>
    <w:rsid w:val="00C7752F"/>
    <w:rsid w:val="00C804A3"/>
    <w:rsid w:val="00C814B3"/>
    <w:rsid w:val="00C84781"/>
    <w:rsid w:val="00C8539C"/>
    <w:rsid w:val="00C876D1"/>
    <w:rsid w:val="00C87CBC"/>
    <w:rsid w:val="00C87D4A"/>
    <w:rsid w:val="00C90576"/>
    <w:rsid w:val="00C91956"/>
    <w:rsid w:val="00C9268A"/>
    <w:rsid w:val="00C92BF4"/>
    <w:rsid w:val="00C92E4F"/>
    <w:rsid w:val="00C9389C"/>
    <w:rsid w:val="00C94BCD"/>
    <w:rsid w:val="00C96599"/>
    <w:rsid w:val="00CA168D"/>
    <w:rsid w:val="00CA2B44"/>
    <w:rsid w:val="00CA40AC"/>
    <w:rsid w:val="00CA428A"/>
    <w:rsid w:val="00CA42AC"/>
    <w:rsid w:val="00CA4BE8"/>
    <w:rsid w:val="00CA4F7B"/>
    <w:rsid w:val="00CA641F"/>
    <w:rsid w:val="00CA7214"/>
    <w:rsid w:val="00CA7A7D"/>
    <w:rsid w:val="00CB0854"/>
    <w:rsid w:val="00CB0958"/>
    <w:rsid w:val="00CB1F3B"/>
    <w:rsid w:val="00CB2C27"/>
    <w:rsid w:val="00CB41F1"/>
    <w:rsid w:val="00CB545E"/>
    <w:rsid w:val="00CB595E"/>
    <w:rsid w:val="00CB5AF7"/>
    <w:rsid w:val="00CB606E"/>
    <w:rsid w:val="00CB63D5"/>
    <w:rsid w:val="00CB6495"/>
    <w:rsid w:val="00CB77A5"/>
    <w:rsid w:val="00CB7A74"/>
    <w:rsid w:val="00CC0ACF"/>
    <w:rsid w:val="00CC2DE5"/>
    <w:rsid w:val="00CC2F04"/>
    <w:rsid w:val="00CC3456"/>
    <w:rsid w:val="00CC4D3E"/>
    <w:rsid w:val="00CC5FAC"/>
    <w:rsid w:val="00CC7459"/>
    <w:rsid w:val="00CC781C"/>
    <w:rsid w:val="00CD0418"/>
    <w:rsid w:val="00CD0567"/>
    <w:rsid w:val="00CD07AE"/>
    <w:rsid w:val="00CD07CD"/>
    <w:rsid w:val="00CE0EB3"/>
    <w:rsid w:val="00CE0F72"/>
    <w:rsid w:val="00CE2594"/>
    <w:rsid w:val="00CE3ACB"/>
    <w:rsid w:val="00CE5A8B"/>
    <w:rsid w:val="00CE5CA1"/>
    <w:rsid w:val="00CE78E3"/>
    <w:rsid w:val="00CE7C9A"/>
    <w:rsid w:val="00CF12E4"/>
    <w:rsid w:val="00CF2500"/>
    <w:rsid w:val="00CF2523"/>
    <w:rsid w:val="00CF5394"/>
    <w:rsid w:val="00CF5974"/>
    <w:rsid w:val="00CF6B70"/>
    <w:rsid w:val="00CF731E"/>
    <w:rsid w:val="00CF73CC"/>
    <w:rsid w:val="00CF7E23"/>
    <w:rsid w:val="00D00E3A"/>
    <w:rsid w:val="00D0209F"/>
    <w:rsid w:val="00D02708"/>
    <w:rsid w:val="00D04378"/>
    <w:rsid w:val="00D06E88"/>
    <w:rsid w:val="00D06FF1"/>
    <w:rsid w:val="00D078A8"/>
    <w:rsid w:val="00D10B13"/>
    <w:rsid w:val="00D10D7D"/>
    <w:rsid w:val="00D10E22"/>
    <w:rsid w:val="00D1247C"/>
    <w:rsid w:val="00D12AF4"/>
    <w:rsid w:val="00D141E5"/>
    <w:rsid w:val="00D15A80"/>
    <w:rsid w:val="00D15BF8"/>
    <w:rsid w:val="00D20C2E"/>
    <w:rsid w:val="00D21997"/>
    <w:rsid w:val="00D22BE7"/>
    <w:rsid w:val="00D23817"/>
    <w:rsid w:val="00D23BB0"/>
    <w:rsid w:val="00D24A59"/>
    <w:rsid w:val="00D24E41"/>
    <w:rsid w:val="00D25A89"/>
    <w:rsid w:val="00D26587"/>
    <w:rsid w:val="00D26CDC"/>
    <w:rsid w:val="00D31311"/>
    <w:rsid w:val="00D32D0A"/>
    <w:rsid w:val="00D33BFA"/>
    <w:rsid w:val="00D341F7"/>
    <w:rsid w:val="00D34965"/>
    <w:rsid w:val="00D34D37"/>
    <w:rsid w:val="00D35399"/>
    <w:rsid w:val="00D35B56"/>
    <w:rsid w:val="00D36332"/>
    <w:rsid w:val="00D36539"/>
    <w:rsid w:val="00D36B42"/>
    <w:rsid w:val="00D37412"/>
    <w:rsid w:val="00D37916"/>
    <w:rsid w:val="00D418D0"/>
    <w:rsid w:val="00D41F85"/>
    <w:rsid w:val="00D44CA8"/>
    <w:rsid w:val="00D455C4"/>
    <w:rsid w:val="00D46B3F"/>
    <w:rsid w:val="00D46B62"/>
    <w:rsid w:val="00D502AF"/>
    <w:rsid w:val="00D510F8"/>
    <w:rsid w:val="00D51156"/>
    <w:rsid w:val="00D5148A"/>
    <w:rsid w:val="00D52274"/>
    <w:rsid w:val="00D5231C"/>
    <w:rsid w:val="00D52C86"/>
    <w:rsid w:val="00D54544"/>
    <w:rsid w:val="00D547D4"/>
    <w:rsid w:val="00D54DE7"/>
    <w:rsid w:val="00D56B20"/>
    <w:rsid w:val="00D56D93"/>
    <w:rsid w:val="00D56FCB"/>
    <w:rsid w:val="00D574EA"/>
    <w:rsid w:val="00D57805"/>
    <w:rsid w:val="00D579BB"/>
    <w:rsid w:val="00D57C4F"/>
    <w:rsid w:val="00D57FE2"/>
    <w:rsid w:val="00D60674"/>
    <w:rsid w:val="00D6132B"/>
    <w:rsid w:val="00D63DFC"/>
    <w:rsid w:val="00D64BEB"/>
    <w:rsid w:val="00D672EE"/>
    <w:rsid w:val="00D675D5"/>
    <w:rsid w:val="00D67A8A"/>
    <w:rsid w:val="00D67FF3"/>
    <w:rsid w:val="00D70EE3"/>
    <w:rsid w:val="00D71AFA"/>
    <w:rsid w:val="00D71BFD"/>
    <w:rsid w:val="00D721D8"/>
    <w:rsid w:val="00D7315D"/>
    <w:rsid w:val="00D75B9F"/>
    <w:rsid w:val="00D75BEB"/>
    <w:rsid w:val="00D7608B"/>
    <w:rsid w:val="00D76894"/>
    <w:rsid w:val="00D77A02"/>
    <w:rsid w:val="00D809F1"/>
    <w:rsid w:val="00D80FE3"/>
    <w:rsid w:val="00D81ECB"/>
    <w:rsid w:val="00D83466"/>
    <w:rsid w:val="00D844B9"/>
    <w:rsid w:val="00D86018"/>
    <w:rsid w:val="00D8611F"/>
    <w:rsid w:val="00D87322"/>
    <w:rsid w:val="00D8760C"/>
    <w:rsid w:val="00D87905"/>
    <w:rsid w:val="00D87DBB"/>
    <w:rsid w:val="00D93925"/>
    <w:rsid w:val="00D93997"/>
    <w:rsid w:val="00D93F51"/>
    <w:rsid w:val="00D945AA"/>
    <w:rsid w:val="00D95103"/>
    <w:rsid w:val="00D95686"/>
    <w:rsid w:val="00DA0147"/>
    <w:rsid w:val="00DA1467"/>
    <w:rsid w:val="00DA183E"/>
    <w:rsid w:val="00DA1E34"/>
    <w:rsid w:val="00DA209E"/>
    <w:rsid w:val="00DA3B64"/>
    <w:rsid w:val="00DA4143"/>
    <w:rsid w:val="00DA456F"/>
    <w:rsid w:val="00DA561C"/>
    <w:rsid w:val="00DA6608"/>
    <w:rsid w:val="00DA7B30"/>
    <w:rsid w:val="00DB050C"/>
    <w:rsid w:val="00DB073D"/>
    <w:rsid w:val="00DB12A6"/>
    <w:rsid w:val="00DB1806"/>
    <w:rsid w:val="00DB2400"/>
    <w:rsid w:val="00DB2F67"/>
    <w:rsid w:val="00DB604D"/>
    <w:rsid w:val="00DB6405"/>
    <w:rsid w:val="00DB7553"/>
    <w:rsid w:val="00DC1143"/>
    <w:rsid w:val="00DC15C6"/>
    <w:rsid w:val="00DC179E"/>
    <w:rsid w:val="00DC2FF8"/>
    <w:rsid w:val="00DC3143"/>
    <w:rsid w:val="00DC33DE"/>
    <w:rsid w:val="00DC5337"/>
    <w:rsid w:val="00DC6523"/>
    <w:rsid w:val="00DC689E"/>
    <w:rsid w:val="00DC6BD4"/>
    <w:rsid w:val="00DC6FD1"/>
    <w:rsid w:val="00DC77B1"/>
    <w:rsid w:val="00DD1F9C"/>
    <w:rsid w:val="00DD2277"/>
    <w:rsid w:val="00DD3634"/>
    <w:rsid w:val="00DD5169"/>
    <w:rsid w:val="00DD64D3"/>
    <w:rsid w:val="00DD656A"/>
    <w:rsid w:val="00DD6F2E"/>
    <w:rsid w:val="00DE2E1B"/>
    <w:rsid w:val="00DE330D"/>
    <w:rsid w:val="00DE3A32"/>
    <w:rsid w:val="00DE3DD0"/>
    <w:rsid w:val="00DE5428"/>
    <w:rsid w:val="00DE689C"/>
    <w:rsid w:val="00DE6A18"/>
    <w:rsid w:val="00DE707F"/>
    <w:rsid w:val="00DE7EF5"/>
    <w:rsid w:val="00DF0CB9"/>
    <w:rsid w:val="00DF0E5E"/>
    <w:rsid w:val="00DF1A8B"/>
    <w:rsid w:val="00DF2ADE"/>
    <w:rsid w:val="00DF2C83"/>
    <w:rsid w:val="00DF2E31"/>
    <w:rsid w:val="00DF39C0"/>
    <w:rsid w:val="00DF3B06"/>
    <w:rsid w:val="00DF40DD"/>
    <w:rsid w:val="00DF566A"/>
    <w:rsid w:val="00DF5745"/>
    <w:rsid w:val="00DF7371"/>
    <w:rsid w:val="00DF7B01"/>
    <w:rsid w:val="00DF7F46"/>
    <w:rsid w:val="00E009CB"/>
    <w:rsid w:val="00E00AA4"/>
    <w:rsid w:val="00E033C3"/>
    <w:rsid w:val="00E03641"/>
    <w:rsid w:val="00E044BF"/>
    <w:rsid w:val="00E049F3"/>
    <w:rsid w:val="00E05489"/>
    <w:rsid w:val="00E05895"/>
    <w:rsid w:val="00E06F57"/>
    <w:rsid w:val="00E10E8D"/>
    <w:rsid w:val="00E116B3"/>
    <w:rsid w:val="00E11949"/>
    <w:rsid w:val="00E11997"/>
    <w:rsid w:val="00E13D07"/>
    <w:rsid w:val="00E144D7"/>
    <w:rsid w:val="00E148F4"/>
    <w:rsid w:val="00E14EE6"/>
    <w:rsid w:val="00E165DC"/>
    <w:rsid w:val="00E208B8"/>
    <w:rsid w:val="00E21400"/>
    <w:rsid w:val="00E21767"/>
    <w:rsid w:val="00E21E63"/>
    <w:rsid w:val="00E22337"/>
    <w:rsid w:val="00E24123"/>
    <w:rsid w:val="00E24194"/>
    <w:rsid w:val="00E24F81"/>
    <w:rsid w:val="00E2688E"/>
    <w:rsid w:val="00E27958"/>
    <w:rsid w:val="00E30094"/>
    <w:rsid w:val="00E310E0"/>
    <w:rsid w:val="00E317F4"/>
    <w:rsid w:val="00E31BFA"/>
    <w:rsid w:val="00E321BB"/>
    <w:rsid w:val="00E33161"/>
    <w:rsid w:val="00E33F49"/>
    <w:rsid w:val="00E34EED"/>
    <w:rsid w:val="00E3642F"/>
    <w:rsid w:val="00E401AB"/>
    <w:rsid w:val="00E417F2"/>
    <w:rsid w:val="00E420CB"/>
    <w:rsid w:val="00E42F5A"/>
    <w:rsid w:val="00E44837"/>
    <w:rsid w:val="00E45A43"/>
    <w:rsid w:val="00E47B35"/>
    <w:rsid w:val="00E50711"/>
    <w:rsid w:val="00E51157"/>
    <w:rsid w:val="00E51E55"/>
    <w:rsid w:val="00E54A78"/>
    <w:rsid w:val="00E554FB"/>
    <w:rsid w:val="00E576B4"/>
    <w:rsid w:val="00E577A5"/>
    <w:rsid w:val="00E57818"/>
    <w:rsid w:val="00E621FC"/>
    <w:rsid w:val="00E62CE0"/>
    <w:rsid w:val="00E64875"/>
    <w:rsid w:val="00E659DA"/>
    <w:rsid w:val="00E65B5C"/>
    <w:rsid w:val="00E7121B"/>
    <w:rsid w:val="00E73097"/>
    <w:rsid w:val="00E73147"/>
    <w:rsid w:val="00E75A55"/>
    <w:rsid w:val="00E75DE1"/>
    <w:rsid w:val="00E76442"/>
    <w:rsid w:val="00E7797B"/>
    <w:rsid w:val="00E8203D"/>
    <w:rsid w:val="00E83893"/>
    <w:rsid w:val="00E84679"/>
    <w:rsid w:val="00E85ADA"/>
    <w:rsid w:val="00E863F8"/>
    <w:rsid w:val="00E8748A"/>
    <w:rsid w:val="00E8751E"/>
    <w:rsid w:val="00E90D72"/>
    <w:rsid w:val="00E91FE6"/>
    <w:rsid w:val="00E9358A"/>
    <w:rsid w:val="00E94D08"/>
    <w:rsid w:val="00E965CA"/>
    <w:rsid w:val="00E96CBF"/>
    <w:rsid w:val="00E96F28"/>
    <w:rsid w:val="00E97112"/>
    <w:rsid w:val="00E97F1E"/>
    <w:rsid w:val="00EA03F8"/>
    <w:rsid w:val="00EA180B"/>
    <w:rsid w:val="00EA1C4D"/>
    <w:rsid w:val="00EA2CDA"/>
    <w:rsid w:val="00EA450A"/>
    <w:rsid w:val="00EA58BF"/>
    <w:rsid w:val="00EA7538"/>
    <w:rsid w:val="00EA75F3"/>
    <w:rsid w:val="00EB1448"/>
    <w:rsid w:val="00EB1DD2"/>
    <w:rsid w:val="00EB2A92"/>
    <w:rsid w:val="00EB3642"/>
    <w:rsid w:val="00EB3C45"/>
    <w:rsid w:val="00EB3F8C"/>
    <w:rsid w:val="00EB4281"/>
    <w:rsid w:val="00EB55FD"/>
    <w:rsid w:val="00EB63DE"/>
    <w:rsid w:val="00EC13B5"/>
    <w:rsid w:val="00EC1FDF"/>
    <w:rsid w:val="00EC46FD"/>
    <w:rsid w:val="00EC4C97"/>
    <w:rsid w:val="00EC5BDB"/>
    <w:rsid w:val="00EC60E1"/>
    <w:rsid w:val="00EC66F1"/>
    <w:rsid w:val="00EC7282"/>
    <w:rsid w:val="00ED0E67"/>
    <w:rsid w:val="00ED148D"/>
    <w:rsid w:val="00ED17AE"/>
    <w:rsid w:val="00ED1F6F"/>
    <w:rsid w:val="00ED360B"/>
    <w:rsid w:val="00ED4788"/>
    <w:rsid w:val="00ED514A"/>
    <w:rsid w:val="00ED54D7"/>
    <w:rsid w:val="00ED6597"/>
    <w:rsid w:val="00ED65B5"/>
    <w:rsid w:val="00EE2150"/>
    <w:rsid w:val="00EE29E7"/>
    <w:rsid w:val="00EE2B1B"/>
    <w:rsid w:val="00EE3454"/>
    <w:rsid w:val="00EE4535"/>
    <w:rsid w:val="00EE636D"/>
    <w:rsid w:val="00EE758B"/>
    <w:rsid w:val="00EF018D"/>
    <w:rsid w:val="00EF0AD9"/>
    <w:rsid w:val="00EF0D36"/>
    <w:rsid w:val="00EF17B6"/>
    <w:rsid w:val="00EF2024"/>
    <w:rsid w:val="00EF288F"/>
    <w:rsid w:val="00EF3899"/>
    <w:rsid w:val="00EF3FBD"/>
    <w:rsid w:val="00EF48FF"/>
    <w:rsid w:val="00EF4D1E"/>
    <w:rsid w:val="00F00F2C"/>
    <w:rsid w:val="00F01335"/>
    <w:rsid w:val="00F021CD"/>
    <w:rsid w:val="00F02823"/>
    <w:rsid w:val="00F030C9"/>
    <w:rsid w:val="00F03EBD"/>
    <w:rsid w:val="00F048B9"/>
    <w:rsid w:val="00F04F65"/>
    <w:rsid w:val="00F05509"/>
    <w:rsid w:val="00F06078"/>
    <w:rsid w:val="00F066F7"/>
    <w:rsid w:val="00F108C1"/>
    <w:rsid w:val="00F14886"/>
    <w:rsid w:val="00F150B6"/>
    <w:rsid w:val="00F15586"/>
    <w:rsid w:val="00F15C1E"/>
    <w:rsid w:val="00F16D0A"/>
    <w:rsid w:val="00F207B1"/>
    <w:rsid w:val="00F21F81"/>
    <w:rsid w:val="00F22824"/>
    <w:rsid w:val="00F245F8"/>
    <w:rsid w:val="00F2488B"/>
    <w:rsid w:val="00F2557A"/>
    <w:rsid w:val="00F26D02"/>
    <w:rsid w:val="00F271E2"/>
    <w:rsid w:val="00F35C4A"/>
    <w:rsid w:val="00F36392"/>
    <w:rsid w:val="00F363D5"/>
    <w:rsid w:val="00F36671"/>
    <w:rsid w:val="00F3736B"/>
    <w:rsid w:val="00F373F7"/>
    <w:rsid w:val="00F415CF"/>
    <w:rsid w:val="00F41FBE"/>
    <w:rsid w:val="00F436BE"/>
    <w:rsid w:val="00F43B6C"/>
    <w:rsid w:val="00F43CCB"/>
    <w:rsid w:val="00F43DCF"/>
    <w:rsid w:val="00F44230"/>
    <w:rsid w:val="00F454F3"/>
    <w:rsid w:val="00F45C1D"/>
    <w:rsid w:val="00F462EA"/>
    <w:rsid w:val="00F50EAF"/>
    <w:rsid w:val="00F51109"/>
    <w:rsid w:val="00F518E3"/>
    <w:rsid w:val="00F51EE6"/>
    <w:rsid w:val="00F522D0"/>
    <w:rsid w:val="00F526EA"/>
    <w:rsid w:val="00F52EE4"/>
    <w:rsid w:val="00F53E89"/>
    <w:rsid w:val="00F5485B"/>
    <w:rsid w:val="00F61C78"/>
    <w:rsid w:val="00F62ECD"/>
    <w:rsid w:val="00F64923"/>
    <w:rsid w:val="00F64C2B"/>
    <w:rsid w:val="00F654F5"/>
    <w:rsid w:val="00F65642"/>
    <w:rsid w:val="00F65919"/>
    <w:rsid w:val="00F66BE6"/>
    <w:rsid w:val="00F6791F"/>
    <w:rsid w:val="00F6798B"/>
    <w:rsid w:val="00F70864"/>
    <w:rsid w:val="00F70C6E"/>
    <w:rsid w:val="00F71B5A"/>
    <w:rsid w:val="00F71E48"/>
    <w:rsid w:val="00F72466"/>
    <w:rsid w:val="00F74515"/>
    <w:rsid w:val="00F757E0"/>
    <w:rsid w:val="00F75A8A"/>
    <w:rsid w:val="00F76125"/>
    <w:rsid w:val="00F76A7A"/>
    <w:rsid w:val="00F76B69"/>
    <w:rsid w:val="00F77007"/>
    <w:rsid w:val="00F77B1F"/>
    <w:rsid w:val="00F81656"/>
    <w:rsid w:val="00F82C08"/>
    <w:rsid w:val="00F82C22"/>
    <w:rsid w:val="00F8332C"/>
    <w:rsid w:val="00F83D21"/>
    <w:rsid w:val="00F86BD7"/>
    <w:rsid w:val="00F870BD"/>
    <w:rsid w:val="00F87DDC"/>
    <w:rsid w:val="00F920CD"/>
    <w:rsid w:val="00F93F52"/>
    <w:rsid w:val="00F940BE"/>
    <w:rsid w:val="00F9461F"/>
    <w:rsid w:val="00F948F5"/>
    <w:rsid w:val="00F9519A"/>
    <w:rsid w:val="00F9540A"/>
    <w:rsid w:val="00F954B7"/>
    <w:rsid w:val="00F96489"/>
    <w:rsid w:val="00F966F4"/>
    <w:rsid w:val="00F96FA3"/>
    <w:rsid w:val="00F97024"/>
    <w:rsid w:val="00FA1DE3"/>
    <w:rsid w:val="00FA3B16"/>
    <w:rsid w:val="00FA3CE8"/>
    <w:rsid w:val="00FA4CFB"/>
    <w:rsid w:val="00FA52A7"/>
    <w:rsid w:val="00FA5C49"/>
    <w:rsid w:val="00FA6485"/>
    <w:rsid w:val="00FA6544"/>
    <w:rsid w:val="00FA7464"/>
    <w:rsid w:val="00FA7A59"/>
    <w:rsid w:val="00FB3DCC"/>
    <w:rsid w:val="00FB4183"/>
    <w:rsid w:val="00FB4EF7"/>
    <w:rsid w:val="00FB548B"/>
    <w:rsid w:val="00FB65F4"/>
    <w:rsid w:val="00FC044B"/>
    <w:rsid w:val="00FC0BEC"/>
    <w:rsid w:val="00FC0EBE"/>
    <w:rsid w:val="00FC267A"/>
    <w:rsid w:val="00FC431D"/>
    <w:rsid w:val="00FC51F0"/>
    <w:rsid w:val="00FC5365"/>
    <w:rsid w:val="00FC550F"/>
    <w:rsid w:val="00FC5EFA"/>
    <w:rsid w:val="00FC7ABE"/>
    <w:rsid w:val="00FD184A"/>
    <w:rsid w:val="00FD316A"/>
    <w:rsid w:val="00FD3F4C"/>
    <w:rsid w:val="00FD41AF"/>
    <w:rsid w:val="00FD4413"/>
    <w:rsid w:val="00FD7156"/>
    <w:rsid w:val="00FE0316"/>
    <w:rsid w:val="00FE216E"/>
    <w:rsid w:val="00FE2176"/>
    <w:rsid w:val="00FE2472"/>
    <w:rsid w:val="00FE3110"/>
    <w:rsid w:val="00FE3599"/>
    <w:rsid w:val="00FE60F9"/>
    <w:rsid w:val="00FE6133"/>
    <w:rsid w:val="00FE75D3"/>
    <w:rsid w:val="00FF0E16"/>
    <w:rsid w:val="00FF21BB"/>
    <w:rsid w:val="00FF243B"/>
    <w:rsid w:val="00FF34BF"/>
    <w:rsid w:val="00FF38E7"/>
    <w:rsid w:val="00FF493B"/>
    <w:rsid w:val="00FF6B05"/>
    <w:rsid w:val="00FF6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41FD0"/>
  <w15:docId w15:val="{7461B725-3298-43C4-9F84-9F1DF738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85B"/>
    <w:rPr>
      <w:sz w:val="24"/>
      <w:szCs w:val="24"/>
    </w:rPr>
  </w:style>
  <w:style w:type="paragraph" w:styleId="1">
    <w:name w:val="heading 1"/>
    <w:basedOn w:val="a"/>
    <w:next w:val="a"/>
    <w:link w:val="10"/>
    <w:uiPriority w:val="9"/>
    <w:qFormat/>
    <w:rsid w:val="00C3068A"/>
    <w:pPr>
      <w:keepNext/>
      <w:spacing w:before="240" w:after="60"/>
      <w:outlineLvl w:val="0"/>
    </w:pPr>
    <w:rPr>
      <w:rFonts w:ascii="Arial" w:hAnsi="Arial" w:cs="Arial"/>
      <w:b/>
      <w:bCs/>
      <w:kern w:val="32"/>
      <w:sz w:val="32"/>
      <w:szCs w:val="32"/>
    </w:rPr>
  </w:style>
  <w:style w:type="paragraph" w:styleId="2">
    <w:name w:val="heading 2"/>
    <w:basedOn w:val="a"/>
    <w:link w:val="20"/>
    <w:qFormat/>
    <w:rsid w:val="00080ACE"/>
    <w:pPr>
      <w:spacing w:before="100" w:beforeAutospacing="1" w:after="100" w:afterAutospacing="1"/>
      <w:outlineLvl w:val="1"/>
    </w:pPr>
    <w:rPr>
      <w:b/>
      <w:bCs/>
      <w:sz w:val="36"/>
      <w:szCs w:val="36"/>
    </w:rPr>
  </w:style>
  <w:style w:type="paragraph" w:styleId="5">
    <w:name w:val="heading 5"/>
    <w:basedOn w:val="a"/>
    <w:next w:val="a"/>
    <w:qFormat/>
    <w:rsid w:val="00751838"/>
    <w:pPr>
      <w:keepNext/>
      <w:jc w:val="center"/>
      <w:outlineLvl w:val="4"/>
    </w:pPr>
    <w:rPr>
      <w:b/>
      <w:bCs/>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4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C1143"/>
    <w:pPr>
      <w:tabs>
        <w:tab w:val="center" w:pos="4819"/>
        <w:tab w:val="right" w:pos="9639"/>
      </w:tabs>
    </w:pPr>
  </w:style>
  <w:style w:type="paragraph" w:styleId="21">
    <w:name w:val="Body Text 2"/>
    <w:basedOn w:val="a"/>
    <w:rsid w:val="008C1370"/>
    <w:pPr>
      <w:jc w:val="center"/>
    </w:pPr>
    <w:rPr>
      <w:b/>
      <w:bCs/>
      <w:sz w:val="18"/>
      <w:lang w:val="uk-UA"/>
    </w:rPr>
  </w:style>
  <w:style w:type="character" w:styleId="a5">
    <w:name w:val="page number"/>
    <w:basedOn w:val="a0"/>
    <w:rsid w:val="00D37916"/>
  </w:style>
  <w:style w:type="paragraph" w:styleId="a6">
    <w:name w:val="header"/>
    <w:basedOn w:val="a"/>
    <w:rsid w:val="00D37916"/>
    <w:pPr>
      <w:tabs>
        <w:tab w:val="center" w:pos="4677"/>
        <w:tab w:val="right" w:pos="9355"/>
      </w:tabs>
    </w:pPr>
  </w:style>
  <w:style w:type="paragraph" w:customStyle="1" w:styleId="11">
    <w:name w:val="Заголовок1"/>
    <w:basedOn w:val="a"/>
    <w:qFormat/>
    <w:rsid w:val="001526AD"/>
    <w:pPr>
      <w:jc w:val="center"/>
    </w:pPr>
    <w:rPr>
      <w:b/>
      <w:bCs/>
      <w:lang w:val="uk-UA"/>
    </w:rPr>
  </w:style>
  <w:style w:type="paragraph" w:styleId="a7">
    <w:name w:val="Body Text Indent"/>
    <w:basedOn w:val="a"/>
    <w:rsid w:val="00AB236E"/>
    <w:pPr>
      <w:spacing w:after="120"/>
      <w:ind w:left="283"/>
    </w:pPr>
  </w:style>
  <w:style w:type="paragraph" w:styleId="a8">
    <w:name w:val="Body Text"/>
    <w:basedOn w:val="a"/>
    <w:rsid w:val="003263E8"/>
    <w:rPr>
      <w:szCs w:val="20"/>
      <w:lang w:val="uk-UA"/>
    </w:rPr>
  </w:style>
  <w:style w:type="paragraph" w:styleId="a9">
    <w:name w:val="Balloon Text"/>
    <w:basedOn w:val="a"/>
    <w:semiHidden/>
    <w:rsid w:val="00B610DB"/>
    <w:rPr>
      <w:rFonts w:ascii="Tahoma" w:hAnsi="Tahoma" w:cs="Tahoma"/>
      <w:sz w:val="16"/>
      <w:szCs w:val="16"/>
    </w:rPr>
  </w:style>
  <w:style w:type="paragraph" w:customStyle="1" w:styleId="12">
    <w:name w:val="Обычный1"/>
    <w:rsid w:val="009F676F"/>
    <w:pPr>
      <w:widowControl w:val="0"/>
    </w:pPr>
    <w:rPr>
      <w:snapToGrid w:val="0"/>
    </w:rPr>
  </w:style>
  <w:style w:type="character" w:styleId="aa">
    <w:name w:val="Hyperlink"/>
    <w:uiPriority w:val="99"/>
    <w:rsid w:val="00257DB9"/>
    <w:rPr>
      <w:strike w:val="0"/>
      <w:dstrike w:val="0"/>
      <w:color w:val="0054B9"/>
      <w:u w:val="none"/>
      <w:effect w:val="none"/>
    </w:rPr>
  </w:style>
  <w:style w:type="paragraph" w:customStyle="1" w:styleId="Style4">
    <w:name w:val="Style4"/>
    <w:basedOn w:val="a"/>
    <w:rsid w:val="004461BD"/>
    <w:pPr>
      <w:widowControl w:val="0"/>
      <w:autoSpaceDE w:val="0"/>
      <w:autoSpaceDN w:val="0"/>
      <w:adjustRightInd w:val="0"/>
      <w:spacing w:line="278" w:lineRule="exact"/>
    </w:pPr>
  </w:style>
  <w:style w:type="character" w:customStyle="1" w:styleId="FontStyle11">
    <w:name w:val="Font Style11"/>
    <w:rsid w:val="004461BD"/>
    <w:rPr>
      <w:rFonts w:ascii="Times New Roman" w:hAnsi="Times New Roman" w:cs="Times New Roman"/>
      <w:sz w:val="20"/>
      <w:szCs w:val="20"/>
    </w:rPr>
  </w:style>
  <w:style w:type="paragraph" w:styleId="ab">
    <w:name w:val="Normal (Web)"/>
    <w:basedOn w:val="a"/>
    <w:unhideWhenUsed/>
    <w:rsid w:val="009F0775"/>
    <w:pPr>
      <w:spacing w:before="100" w:beforeAutospacing="1" w:after="100" w:afterAutospacing="1"/>
    </w:pPr>
  </w:style>
  <w:style w:type="character" w:customStyle="1" w:styleId="st1">
    <w:name w:val="st1"/>
    <w:basedOn w:val="a0"/>
    <w:rsid w:val="008E28A6"/>
  </w:style>
  <w:style w:type="paragraph" w:styleId="HTML">
    <w:name w:val="HTML Preformatted"/>
    <w:basedOn w:val="a"/>
    <w:rsid w:val="00C3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pple-converted-space">
    <w:name w:val="apple-converted-space"/>
    <w:rsid w:val="00C3068A"/>
  </w:style>
  <w:style w:type="character" w:customStyle="1" w:styleId="13">
    <w:name w:val="Основной текст1"/>
    <w:uiPriority w:val="99"/>
    <w:rsid w:val="00BC3B2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BodytextExact">
    <w:name w:val="Body text Exact"/>
    <w:uiPriority w:val="99"/>
    <w:rsid w:val="007512B4"/>
    <w:rPr>
      <w:rFonts w:ascii="Times New Roman" w:eastAsia="Times New Roman" w:hAnsi="Times New Roman" w:cs="Times New Roman"/>
      <w:b w:val="0"/>
      <w:bCs w:val="0"/>
      <w:i w:val="0"/>
      <w:iCs w:val="0"/>
      <w:smallCaps w:val="0"/>
      <w:strike w:val="0"/>
      <w:spacing w:val="7"/>
      <w:sz w:val="18"/>
      <w:szCs w:val="18"/>
      <w:u w:val="none"/>
    </w:rPr>
  </w:style>
  <w:style w:type="paragraph" w:customStyle="1" w:styleId="ac">
    <w:name w:val="Знак Знак Знак Знак"/>
    <w:basedOn w:val="a"/>
    <w:rsid w:val="00B242B3"/>
    <w:rPr>
      <w:rFonts w:ascii="Verdana" w:hAnsi="Verdana" w:cs="Verdana"/>
      <w:sz w:val="20"/>
      <w:szCs w:val="20"/>
      <w:lang w:val="en-US" w:eastAsia="en-US"/>
    </w:rPr>
  </w:style>
  <w:style w:type="character" w:customStyle="1" w:styleId="20">
    <w:name w:val="Заголовок 2 Знак"/>
    <w:link w:val="2"/>
    <w:rsid w:val="00080ACE"/>
    <w:rPr>
      <w:b/>
      <w:bCs/>
      <w:sz w:val="36"/>
      <w:szCs w:val="36"/>
    </w:rPr>
  </w:style>
  <w:style w:type="character" w:customStyle="1" w:styleId="apple-style-span">
    <w:name w:val="apple-style-span"/>
    <w:basedOn w:val="a0"/>
    <w:rsid w:val="00EC4C97"/>
  </w:style>
  <w:style w:type="paragraph" w:styleId="ad">
    <w:name w:val="No Spacing"/>
    <w:uiPriority w:val="1"/>
    <w:qFormat/>
    <w:rsid w:val="00F26D02"/>
    <w:rPr>
      <w:rFonts w:ascii="Calibri" w:hAnsi="Calibri"/>
      <w:sz w:val="22"/>
      <w:szCs w:val="22"/>
    </w:rPr>
  </w:style>
  <w:style w:type="paragraph" w:customStyle="1" w:styleId="14">
    <w:name w:val="Обычный1"/>
    <w:rsid w:val="00ED65B5"/>
    <w:pPr>
      <w:widowControl w:val="0"/>
    </w:pPr>
    <w:rPr>
      <w:rFonts w:eastAsia="Calibri"/>
    </w:rPr>
  </w:style>
  <w:style w:type="paragraph" w:customStyle="1" w:styleId="Standard">
    <w:name w:val="Standard"/>
    <w:rsid w:val="00ED65B5"/>
    <w:pPr>
      <w:suppressAutoHyphens/>
      <w:autoSpaceDN w:val="0"/>
      <w:spacing w:after="160" w:line="249" w:lineRule="auto"/>
      <w:textAlignment w:val="baseline"/>
    </w:pPr>
    <w:rPr>
      <w:rFonts w:ascii="Calibri" w:eastAsia="SimSun" w:hAnsi="Calibri" w:cs="Tahoma"/>
      <w:kern w:val="3"/>
      <w:sz w:val="22"/>
      <w:szCs w:val="22"/>
      <w:lang w:eastAsia="en-US"/>
    </w:rPr>
  </w:style>
  <w:style w:type="character" w:customStyle="1" w:styleId="rvts44">
    <w:name w:val="rvts44"/>
    <w:rsid w:val="00ED65B5"/>
    <w:rPr>
      <w:rFonts w:cs="Times New Roman"/>
    </w:rPr>
  </w:style>
  <w:style w:type="character" w:styleId="ae">
    <w:name w:val="Strong"/>
    <w:uiPriority w:val="22"/>
    <w:qFormat/>
    <w:rsid w:val="00EF3899"/>
    <w:rPr>
      <w:b/>
      <w:bCs w:val="0"/>
    </w:rPr>
  </w:style>
  <w:style w:type="character" w:styleId="af">
    <w:name w:val="Emphasis"/>
    <w:uiPriority w:val="20"/>
    <w:qFormat/>
    <w:rsid w:val="001F3E3A"/>
    <w:rPr>
      <w:i/>
      <w:iCs w:val="0"/>
    </w:rPr>
  </w:style>
  <w:style w:type="paragraph" w:customStyle="1" w:styleId="Style11">
    <w:name w:val="Style11"/>
    <w:basedOn w:val="a"/>
    <w:rsid w:val="00191B0F"/>
    <w:pPr>
      <w:widowControl w:val="0"/>
      <w:autoSpaceDE w:val="0"/>
      <w:autoSpaceDN w:val="0"/>
      <w:adjustRightInd w:val="0"/>
      <w:spacing w:line="257" w:lineRule="exact"/>
      <w:jc w:val="center"/>
    </w:pPr>
  </w:style>
  <w:style w:type="character" w:customStyle="1" w:styleId="FontStyle16">
    <w:name w:val="Font Style16"/>
    <w:rsid w:val="00191B0F"/>
    <w:rPr>
      <w:rFonts w:ascii="Times New Roman" w:hAnsi="Times New Roman" w:cs="Times New Roman"/>
      <w:sz w:val="20"/>
      <w:szCs w:val="20"/>
    </w:rPr>
  </w:style>
  <w:style w:type="paragraph" w:customStyle="1" w:styleId="22">
    <w:name w:val="Обычный2"/>
    <w:rsid w:val="0035315C"/>
    <w:pPr>
      <w:widowControl w:val="0"/>
    </w:pPr>
    <w:rPr>
      <w:rFonts w:eastAsia="Calibri"/>
    </w:rPr>
  </w:style>
  <w:style w:type="character" w:customStyle="1" w:styleId="rvts23">
    <w:name w:val="rvts23"/>
    <w:basedOn w:val="a0"/>
    <w:rsid w:val="00017D93"/>
  </w:style>
  <w:style w:type="paragraph" w:customStyle="1" w:styleId="3">
    <w:name w:val="Обычный3"/>
    <w:rsid w:val="00017D93"/>
    <w:pPr>
      <w:widowControl w:val="0"/>
    </w:pPr>
    <w:rPr>
      <w:snapToGrid w:val="0"/>
    </w:rPr>
  </w:style>
  <w:style w:type="paragraph" w:styleId="af0">
    <w:name w:val="List Paragraph"/>
    <w:basedOn w:val="a"/>
    <w:uiPriority w:val="34"/>
    <w:qFormat/>
    <w:rsid w:val="00A61EF8"/>
    <w:pPr>
      <w:ind w:left="720"/>
      <w:contextualSpacing/>
    </w:pPr>
  </w:style>
  <w:style w:type="character" w:styleId="af1">
    <w:name w:val="FollowedHyperlink"/>
    <w:basedOn w:val="a0"/>
    <w:rsid w:val="008174B1"/>
    <w:rPr>
      <w:color w:val="800080" w:themeColor="followedHyperlink"/>
      <w:u w:val="single"/>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7938B7"/>
    <w:rPr>
      <w:rFonts w:ascii="Verdana" w:hAnsi="Verdana" w:cs="Verdana"/>
      <w:sz w:val="20"/>
      <w:szCs w:val="20"/>
      <w:lang w:val="en-US" w:eastAsia="en-US"/>
    </w:rPr>
  </w:style>
  <w:style w:type="character" w:customStyle="1" w:styleId="10">
    <w:name w:val="Заголовок 1 Знак"/>
    <w:link w:val="1"/>
    <w:uiPriority w:val="9"/>
    <w:rsid w:val="00CB5AF7"/>
    <w:rPr>
      <w:rFonts w:ascii="Arial" w:hAnsi="Arial" w:cs="Arial"/>
      <w:b/>
      <w:bCs/>
      <w:kern w:val="32"/>
      <w:sz w:val="32"/>
      <w:szCs w:val="32"/>
    </w:rPr>
  </w:style>
  <w:style w:type="character" w:customStyle="1" w:styleId="rvts9">
    <w:name w:val="rvts9"/>
    <w:basedOn w:val="a0"/>
    <w:rsid w:val="005E6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6562">
      <w:bodyDiv w:val="1"/>
      <w:marLeft w:val="0"/>
      <w:marRight w:val="0"/>
      <w:marTop w:val="0"/>
      <w:marBottom w:val="0"/>
      <w:divBdr>
        <w:top w:val="none" w:sz="0" w:space="0" w:color="auto"/>
        <w:left w:val="none" w:sz="0" w:space="0" w:color="auto"/>
        <w:bottom w:val="none" w:sz="0" w:space="0" w:color="auto"/>
        <w:right w:val="none" w:sz="0" w:space="0" w:color="auto"/>
      </w:divBdr>
    </w:div>
    <w:div w:id="241528276">
      <w:bodyDiv w:val="1"/>
      <w:marLeft w:val="0"/>
      <w:marRight w:val="0"/>
      <w:marTop w:val="0"/>
      <w:marBottom w:val="0"/>
      <w:divBdr>
        <w:top w:val="none" w:sz="0" w:space="0" w:color="auto"/>
        <w:left w:val="none" w:sz="0" w:space="0" w:color="auto"/>
        <w:bottom w:val="none" w:sz="0" w:space="0" w:color="auto"/>
        <w:right w:val="none" w:sz="0" w:space="0" w:color="auto"/>
      </w:divBdr>
    </w:div>
    <w:div w:id="251359328">
      <w:bodyDiv w:val="1"/>
      <w:marLeft w:val="0"/>
      <w:marRight w:val="0"/>
      <w:marTop w:val="0"/>
      <w:marBottom w:val="0"/>
      <w:divBdr>
        <w:top w:val="none" w:sz="0" w:space="0" w:color="auto"/>
        <w:left w:val="none" w:sz="0" w:space="0" w:color="auto"/>
        <w:bottom w:val="none" w:sz="0" w:space="0" w:color="auto"/>
        <w:right w:val="none" w:sz="0" w:space="0" w:color="auto"/>
      </w:divBdr>
    </w:div>
    <w:div w:id="333609562">
      <w:bodyDiv w:val="1"/>
      <w:marLeft w:val="0"/>
      <w:marRight w:val="0"/>
      <w:marTop w:val="0"/>
      <w:marBottom w:val="0"/>
      <w:divBdr>
        <w:top w:val="none" w:sz="0" w:space="0" w:color="auto"/>
        <w:left w:val="none" w:sz="0" w:space="0" w:color="auto"/>
        <w:bottom w:val="none" w:sz="0" w:space="0" w:color="auto"/>
        <w:right w:val="none" w:sz="0" w:space="0" w:color="auto"/>
      </w:divBdr>
    </w:div>
    <w:div w:id="341396890">
      <w:bodyDiv w:val="1"/>
      <w:marLeft w:val="0"/>
      <w:marRight w:val="0"/>
      <w:marTop w:val="0"/>
      <w:marBottom w:val="0"/>
      <w:divBdr>
        <w:top w:val="none" w:sz="0" w:space="0" w:color="auto"/>
        <w:left w:val="none" w:sz="0" w:space="0" w:color="auto"/>
        <w:bottom w:val="none" w:sz="0" w:space="0" w:color="auto"/>
        <w:right w:val="none" w:sz="0" w:space="0" w:color="auto"/>
      </w:divBdr>
    </w:div>
    <w:div w:id="351803915">
      <w:bodyDiv w:val="1"/>
      <w:marLeft w:val="0"/>
      <w:marRight w:val="0"/>
      <w:marTop w:val="0"/>
      <w:marBottom w:val="0"/>
      <w:divBdr>
        <w:top w:val="none" w:sz="0" w:space="0" w:color="auto"/>
        <w:left w:val="none" w:sz="0" w:space="0" w:color="auto"/>
        <w:bottom w:val="none" w:sz="0" w:space="0" w:color="auto"/>
        <w:right w:val="none" w:sz="0" w:space="0" w:color="auto"/>
      </w:divBdr>
    </w:div>
    <w:div w:id="441538925">
      <w:bodyDiv w:val="1"/>
      <w:marLeft w:val="0"/>
      <w:marRight w:val="0"/>
      <w:marTop w:val="0"/>
      <w:marBottom w:val="0"/>
      <w:divBdr>
        <w:top w:val="none" w:sz="0" w:space="0" w:color="auto"/>
        <w:left w:val="none" w:sz="0" w:space="0" w:color="auto"/>
        <w:bottom w:val="none" w:sz="0" w:space="0" w:color="auto"/>
        <w:right w:val="none" w:sz="0" w:space="0" w:color="auto"/>
      </w:divBdr>
    </w:div>
    <w:div w:id="505824761">
      <w:bodyDiv w:val="1"/>
      <w:marLeft w:val="0"/>
      <w:marRight w:val="0"/>
      <w:marTop w:val="0"/>
      <w:marBottom w:val="0"/>
      <w:divBdr>
        <w:top w:val="none" w:sz="0" w:space="0" w:color="auto"/>
        <w:left w:val="none" w:sz="0" w:space="0" w:color="auto"/>
        <w:bottom w:val="none" w:sz="0" w:space="0" w:color="auto"/>
        <w:right w:val="none" w:sz="0" w:space="0" w:color="auto"/>
      </w:divBdr>
    </w:div>
    <w:div w:id="520313984">
      <w:bodyDiv w:val="1"/>
      <w:marLeft w:val="0"/>
      <w:marRight w:val="0"/>
      <w:marTop w:val="0"/>
      <w:marBottom w:val="0"/>
      <w:divBdr>
        <w:top w:val="none" w:sz="0" w:space="0" w:color="auto"/>
        <w:left w:val="none" w:sz="0" w:space="0" w:color="auto"/>
        <w:bottom w:val="none" w:sz="0" w:space="0" w:color="auto"/>
        <w:right w:val="none" w:sz="0" w:space="0" w:color="auto"/>
      </w:divBdr>
    </w:div>
    <w:div w:id="647830230">
      <w:bodyDiv w:val="1"/>
      <w:marLeft w:val="0"/>
      <w:marRight w:val="0"/>
      <w:marTop w:val="0"/>
      <w:marBottom w:val="0"/>
      <w:divBdr>
        <w:top w:val="none" w:sz="0" w:space="0" w:color="auto"/>
        <w:left w:val="none" w:sz="0" w:space="0" w:color="auto"/>
        <w:bottom w:val="none" w:sz="0" w:space="0" w:color="auto"/>
        <w:right w:val="none" w:sz="0" w:space="0" w:color="auto"/>
      </w:divBdr>
    </w:div>
    <w:div w:id="682322599">
      <w:bodyDiv w:val="1"/>
      <w:marLeft w:val="0"/>
      <w:marRight w:val="0"/>
      <w:marTop w:val="0"/>
      <w:marBottom w:val="0"/>
      <w:divBdr>
        <w:top w:val="none" w:sz="0" w:space="0" w:color="auto"/>
        <w:left w:val="none" w:sz="0" w:space="0" w:color="auto"/>
        <w:bottom w:val="none" w:sz="0" w:space="0" w:color="auto"/>
        <w:right w:val="none" w:sz="0" w:space="0" w:color="auto"/>
      </w:divBdr>
    </w:div>
    <w:div w:id="711614990">
      <w:bodyDiv w:val="1"/>
      <w:marLeft w:val="0"/>
      <w:marRight w:val="0"/>
      <w:marTop w:val="0"/>
      <w:marBottom w:val="0"/>
      <w:divBdr>
        <w:top w:val="none" w:sz="0" w:space="0" w:color="auto"/>
        <w:left w:val="none" w:sz="0" w:space="0" w:color="auto"/>
        <w:bottom w:val="none" w:sz="0" w:space="0" w:color="auto"/>
        <w:right w:val="none" w:sz="0" w:space="0" w:color="auto"/>
      </w:divBdr>
    </w:div>
    <w:div w:id="737942971">
      <w:bodyDiv w:val="1"/>
      <w:marLeft w:val="0"/>
      <w:marRight w:val="0"/>
      <w:marTop w:val="0"/>
      <w:marBottom w:val="0"/>
      <w:divBdr>
        <w:top w:val="none" w:sz="0" w:space="0" w:color="auto"/>
        <w:left w:val="none" w:sz="0" w:space="0" w:color="auto"/>
        <w:bottom w:val="none" w:sz="0" w:space="0" w:color="auto"/>
        <w:right w:val="none" w:sz="0" w:space="0" w:color="auto"/>
      </w:divBdr>
    </w:div>
    <w:div w:id="748235265">
      <w:bodyDiv w:val="1"/>
      <w:marLeft w:val="0"/>
      <w:marRight w:val="0"/>
      <w:marTop w:val="0"/>
      <w:marBottom w:val="0"/>
      <w:divBdr>
        <w:top w:val="none" w:sz="0" w:space="0" w:color="auto"/>
        <w:left w:val="none" w:sz="0" w:space="0" w:color="auto"/>
        <w:bottom w:val="none" w:sz="0" w:space="0" w:color="auto"/>
        <w:right w:val="none" w:sz="0" w:space="0" w:color="auto"/>
      </w:divBdr>
    </w:div>
    <w:div w:id="779373998">
      <w:bodyDiv w:val="1"/>
      <w:marLeft w:val="0"/>
      <w:marRight w:val="0"/>
      <w:marTop w:val="0"/>
      <w:marBottom w:val="0"/>
      <w:divBdr>
        <w:top w:val="none" w:sz="0" w:space="0" w:color="auto"/>
        <w:left w:val="none" w:sz="0" w:space="0" w:color="auto"/>
        <w:bottom w:val="none" w:sz="0" w:space="0" w:color="auto"/>
        <w:right w:val="none" w:sz="0" w:space="0" w:color="auto"/>
      </w:divBdr>
    </w:div>
    <w:div w:id="835848226">
      <w:bodyDiv w:val="1"/>
      <w:marLeft w:val="0"/>
      <w:marRight w:val="0"/>
      <w:marTop w:val="0"/>
      <w:marBottom w:val="0"/>
      <w:divBdr>
        <w:top w:val="none" w:sz="0" w:space="0" w:color="auto"/>
        <w:left w:val="none" w:sz="0" w:space="0" w:color="auto"/>
        <w:bottom w:val="none" w:sz="0" w:space="0" w:color="auto"/>
        <w:right w:val="none" w:sz="0" w:space="0" w:color="auto"/>
      </w:divBdr>
    </w:div>
    <w:div w:id="845092648">
      <w:bodyDiv w:val="1"/>
      <w:marLeft w:val="0"/>
      <w:marRight w:val="0"/>
      <w:marTop w:val="0"/>
      <w:marBottom w:val="0"/>
      <w:divBdr>
        <w:top w:val="none" w:sz="0" w:space="0" w:color="auto"/>
        <w:left w:val="none" w:sz="0" w:space="0" w:color="auto"/>
        <w:bottom w:val="none" w:sz="0" w:space="0" w:color="auto"/>
        <w:right w:val="none" w:sz="0" w:space="0" w:color="auto"/>
      </w:divBdr>
    </w:div>
    <w:div w:id="873884792">
      <w:bodyDiv w:val="1"/>
      <w:marLeft w:val="0"/>
      <w:marRight w:val="0"/>
      <w:marTop w:val="0"/>
      <w:marBottom w:val="0"/>
      <w:divBdr>
        <w:top w:val="none" w:sz="0" w:space="0" w:color="auto"/>
        <w:left w:val="none" w:sz="0" w:space="0" w:color="auto"/>
        <w:bottom w:val="none" w:sz="0" w:space="0" w:color="auto"/>
        <w:right w:val="none" w:sz="0" w:space="0" w:color="auto"/>
      </w:divBdr>
    </w:div>
    <w:div w:id="906457544">
      <w:bodyDiv w:val="1"/>
      <w:marLeft w:val="0"/>
      <w:marRight w:val="0"/>
      <w:marTop w:val="0"/>
      <w:marBottom w:val="0"/>
      <w:divBdr>
        <w:top w:val="none" w:sz="0" w:space="0" w:color="auto"/>
        <w:left w:val="none" w:sz="0" w:space="0" w:color="auto"/>
        <w:bottom w:val="none" w:sz="0" w:space="0" w:color="auto"/>
        <w:right w:val="none" w:sz="0" w:space="0" w:color="auto"/>
      </w:divBdr>
    </w:div>
    <w:div w:id="934360762">
      <w:bodyDiv w:val="1"/>
      <w:marLeft w:val="0"/>
      <w:marRight w:val="0"/>
      <w:marTop w:val="0"/>
      <w:marBottom w:val="0"/>
      <w:divBdr>
        <w:top w:val="none" w:sz="0" w:space="0" w:color="auto"/>
        <w:left w:val="none" w:sz="0" w:space="0" w:color="auto"/>
        <w:bottom w:val="none" w:sz="0" w:space="0" w:color="auto"/>
        <w:right w:val="none" w:sz="0" w:space="0" w:color="auto"/>
      </w:divBdr>
    </w:div>
    <w:div w:id="1099570830">
      <w:bodyDiv w:val="1"/>
      <w:marLeft w:val="0"/>
      <w:marRight w:val="0"/>
      <w:marTop w:val="0"/>
      <w:marBottom w:val="0"/>
      <w:divBdr>
        <w:top w:val="none" w:sz="0" w:space="0" w:color="auto"/>
        <w:left w:val="none" w:sz="0" w:space="0" w:color="auto"/>
        <w:bottom w:val="none" w:sz="0" w:space="0" w:color="auto"/>
        <w:right w:val="none" w:sz="0" w:space="0" w:color="auto"/>
      </w:divBdr>
    </w:div>
    <w:div w:id="1198276231">
      <w:bodyDiv w:val="1"/>
      <w:marLeft w:val="0"/>
      <w:marRight w:val="0"/>
      <w:marTop w:val="0"/>
      <w:marBottom w:val="0"/>
      <w:divBdr>
        <w:top w:val="none" w:sz="0" w:space="0" w:color="auto"/>
        <w:left w:val="none" w:sz="0" w:space="0" w:color="auto"/>
        <w:bottom w:val="none" w:sz="0" w:space="0" w:color="auto"/>
        <w:right w:val="none" w:sz="0" w:space="0" w:color="auto"/>
      </w:divBdr>
    </w:div>
    <w:div w:id="1215312230">
      <w:bodyDiv w:val="1"/>
      <w:marLeft w:val="0"/>
      <w:marRight w:val="0"/>
      <w:marTop w:val="0"/>
      <w:marBottom w:val="0"/>
      <w:divBdr>
        <w:top w:val="none" w:sz="0" w:space="0" w:color="auto"/>
        <w:left w:val="none" w:sz="0" w:space="0" w:color="auto"/>
        <w:bottom w:val="none" w:sz="0" w:space="0" w:color="auto"/>
        <w:right w:val="none" w:sz="0" w:space="0" w:color="auto"/>
      </w:divBdr>
    </w:div>
    <w:div w:id="1270577655">
      <w:bodyDiv w:val="1"/>
      <w:marLeft w:val="0"/>
      <w:marRight w:val="0"/>
      <w:marTop w:val="0"/>
      <w:marBottom w:val="0"/>
      <w:divBdr>
        <w:top w:val="none" w:sz="0" w:space="0" w:color="auto"/>
        <w:left w:val="none" w:sz="0" w:space="0" w:color="auto"/>
        <w:bottom w:val="none" w:sz="0" w:space="0" w:color="auto"/>
        <w:right w:val="none" w:sz="0" w:space="0" w:color="auto"/>
      </w:divBdr>
    </w:div>
    <w:div w:id="1296066166">
      <w:bodyDiv w:val="1"/>
      <w:marLeft w:val="0"/>
      <w:marRight w:val="0"/>
      <w:marTop w:val="0"/>
      <w:marBottom w:val="0"/>
      <w:divBdr>
        <w:top w:val="none" w:sz="0" w:space="0" w:color="auto"/>
        <w:left w:val="none" w:sz="0" w:space="0" w:color="auto"/>
        <w:bottom w:val="none" w:sz="0" w:space="0" w:color="auto"/>
        <w:right w:val="none" w:sz="0" w:space="0" w:color="auto"/>
      </w:divBdr>
    </w:div>
    <w:div w:id="1306088960">
      <w:bodyDiv w:val="1"/>
      <w:marLeft w:val="0"/>
      <w:marRight w:val="0"/>
      <w:marTop w:val="0"/>
      <w:marBottom w:val="0"/>
      <w:divBdr>
        <w:top w:val="none" w:sz="0" w:space="0" w:color="auto"/>
        <w:left w:val="none" w:sz="0" w:space="0" w:color="auto"/>
        <w:bottom w:val="none" w:sz="0" w:space="0" w:color="auto"/>
        <w:right w:val="none" w:sz="0" w:space="0" w:color="auto"/>
      </w:divBdr>
    </w:div>
    <w:div w:id="1336344918">
      <w:bodyDiv w:val="1"/>
      <w:marLeft w:val="0"/>
      <w:marRight w:val="0"/>
      <w:marTop w:val="0"/>
      <w:marBottom w:val="0"/>
      <w:divBdr>
        <w:top w:val="none" w:sz="0" w:space="0" w:color="auto"/>
        <w:left w:val="none" w:sz="0" w:space="0" w:color="auto"/>
        <w:bottom w:val="none" w:sz="0" w:space="0" w:color="auto"/>
        <w:right w:val="none" w:sz="0" w:space="0" w:color="auto"/>
      </w:divBdr>
    </w:div>
    <w:div w:id="1338339531">
      <w:bodyDiv w:val="1"/>
      <w:marLeft w:val="0"/>
      <w:marRight w:val="0"/>
      <w:marTop w:val="0"/>
      <w:marBottom w:val="0"/>
      <w:divBdr>
        <w:top w:val="none" w:sz="0" w:space="0" w:color="auto"/>
        <w:left w:val="none" w:sz="0" w:space="0" w:color="auto"/>
        <w:bottom w:val="none" w:sz="0" w:space="0" w:color="auto"/>
        <w:right w:val="none" w:sz="0" w:space="0" w:color="auto"/>
      </w:divBdr>
    </w:div>
    <w:div w:id="1396050969">
      <w:bodyDiv w:val="1"/>
      <w:marLeft w:val="0"/>
      <w:marRight w:val="0"/>
      <w:marTop w:val="0"/>
      <w:marBottom w:val="0"/>
      <w:divBdr>
        <w:top w:val="none" w:sz="0" w:space="0" w:color="auto"/>
        <w:left w:val="none" w:sz="0" w:space="0" w:color="auto"/>
        <w:bottom w:val="none" w:sz="0" w:space="0" w:color="auto"/>
        <w:right w:val="none" w:sz="0" w:space="0" w:color="auto"/>
      </w:divBdr>
    </w:div>
    <w:div w:id="1417097008">
      <w:bodyDiv w:val="1"/>
      <w:marLeft w:val="0"/>
      <w:marRight w:val="0"/>
      <w:marTop w:val="0"/>
      <w:marBottom w:val="0"/>
      <w:divBdr>
        <w:top w:val="none" w:sz="0" w:space="0" w:color="auto"/>
        <w:left w:val="none" w:sz="0" w:space="0" w:color="auto"/>
        <w:bottom w:val="none" w:sz="0" w:space="0" w:color="auto"/>
        <w:right w:val="none" w:sz="0" w:space="0" w:color="auto"/>
      </w:divBdr>
    </w:div>
    <w:div w:id="1422028506">
      <w:bodyDiv w:val="1"/>
      <w:marLeft w:val="0"/>
      <w:marRight w:val="0"/>
      <w:marTop w:val="0"/>
      <w:marBottom w:val="0"/>
      <w:divBdr>
        <w:top w:val="none" w:sz="0" w:space="0" w:color="auto"/>
        <w:left w:val="none" w:sz="0" w:space="0" w:color="auto"/>
        <w:bottom w:val="none" w:sz="0" w:space="0" w:color="auto"/>
        <w:right w:val="none" w:sz="0" w:space="0" w:color="auto"/>
      </w:divBdr>
    </w:div>
    <w:div w:id="1598100186">
      <w:bodyDiv w:val="1"/>
      <w:marLeft w:val="0"/>
      <w:marRight w:val="0"/>
      <w:marTop w:val="0"/>
      <w:marBottom w:val="0"/>
      <w:divBdr>
        <w:top w:val="none" w:sz="0" w:space="0" w:color="auto"/>
        <w:left w:val="none" w:sz="0" w:space="0" w:color="auto"/>
        <w:bottom w:val="none" w:sz="0" w:space="0" w:color="auto"/>
        <w:right w:val="none" w:sz="0" w:space="0" w:color="auto"/>
      </w:divBdr>
    </w:div>
    <w:div w:id="1664356880">
      <w:bodyDiv w:val="1"/>
      <w:marLeft w:val="0"/>
      <w:marRight w:val="0"/>
      <w:marTop w:val="0"/>
      <w:marBottom w:val="0"/>
      <w:divBdr>
        <w:top w:val="none" w:sz="0" w:space="0" w:color="auto"/>
        <w:left w:val="none" w:sz="0" w:space="0" w:color="auto"/>
        <w:bottom w:val="none" w:sz="0" w:space="0" w:color="auto"/>
        <w:right w:val="none" w:sz="0" w:space="0" w:color="auto"/>
      </w:divBdr>
    </w:div>
    <w:div w:id="1724215764">
      <w:bodyDiv w:val="1"/>
      <w:marLeft w:val="0"/>
      <w:marRight w:val="0"/>
      <w:marTop w:val="0"/>
      <w:marBottom w:val="0"/>
      <w:divBdr>
        <w:top w:val="none" w:sz="0" w:space="0" w:color="auto"/>
        <w:left w:val="none" w:sz="0" w:space="0" w:color="auto"/>
        <w:bottom w:val="none" w:sz="0" w:space="0" w:color="auto"/>
        <w:right w:val="none" w:sz="0" w:space="0" w:color="auto"/>
      </w:divBdr>
    </w:div>
    <w:div w:id="1771117607">
      <w:bodyDiv w:val="1"/>
      <w:marLeft w:val="0"/>
      <w:marRight w:val="0"/>
      <w:marTop w:val="0"/>
      <w:marBottom w:val="0"/>
      <w:divBdr>
        <w:top w:val="none" w:sz="0" w:space="0" w:color="auto"/>
        <w:left w:val="none" w:sz="0" w:space="0" w:color="auto"/>
        <w:bottom w:val="none" w:sz="0" w:space="0" w:color="auto"/>
        <w:right w:val="none" w:sz="0" w:space="0" w:color="auto"/>
      </w:divBdr>
    </w:div>
    <w:div w:id="1954286301">
      <w:bodyDiv w:val="1"/>
      <w:marLeft w:val="0"/>
      <w:marRight w:val="0"/>
      <w:marTop w:val="0"/>
      <w:marBottom w:val="0"/>
      <w:divBdr>
        <w:top w:val="none" w:sz="0" w:space="0" w:color="auto"/>
        <w:left w:val="none" w:sz="0" w:space="0" w:color="auto"/>
        <w:bottom w:val="none" w:sz="0" w:space="0" w:color="auto"/>
        <w:right w:val="none" w:sz="0" w:space="0" w:color="auto"/>
      </w:divBdr>
    </w:div>
    <w:div w:id="1975602529">
      <w:bodyDiv w:val="1"/>
      <w:marLeft w:val="0"/>
      <w:marRight w:val="0"/>
      <w:marTop w:val="0"/>
      <w:marBottom w:val="0"/>
      <w:divBdr>
        <w:top w:val="none" w:sz="0" w:space="0" w:color="auto"/>
        <w:left w:val="none" w:sz="0" w:space="0" w:color="auto"/>
        <w:bottom w:val="none" w:sz="0" w:space="0" w:color="auto"/>
        <w:right w:val="none" w:sz="0" w:space="0" w:color="auto"/>
      </w:divBdr>
    </w:div>
    <w:div w:id="1986156999">
      <w:bodyDiv w:val="1"/>
      <w:marLeft w:val="0"/>
      <w:marRight w:val="0"/>
      <w:marTop w:val="0"/>
      <w:marBottom w:val="0"/>
      <w:divBdr>
        <w:top w:val="none" w:sz="0" w:space="0" w:color="auto"/>
        <w:left w:val="none" w:sz="0" w:space="0" w:color="auto"/>
        <w:bottom w:val="none" w:sz="0" w:space="0" w:color="auto"/>
        <w:right w:val="none" w:sz="0" w:space="0" w:color="auto"/>
      </w:divBdr>
    </w:div>
    <w:div w:id="2078435274">
      <w:bodyDiv w:val="1"/>
      <w:marLeft w:val="0"/>
      <w:marRight w:val="0"/>
      <w:marTop w:val="0"/>
      <w:marBottom w:val="0"/>
      <w:divBdr>
        <w:top w:val="none" w:sz="0" w:space="0" w:color="auto"/>
        <w:left w:val="none" w:sz="0" w:space="0" w:color="auto"/>
        <w:bottom w:val="none" w:sz="0" w:space="0" w:color="auto"/>
        <w:right w:val="none" w:sz="0" w:space="0" w:color="auto"/>
      </w:divBdr>
    </w:div>
    <w:div w:id="213143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04-2022-%D1%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14-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08F91-6730-4877-8C00-2E019ABFB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14</Pages>
  <Words>3830</Words>
  <Characters>21833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Kontora</Company>
  <LinksUpToDate>false</LinksUpToDate>
  <CharactersWithSpaces>25612</CharactersWithSpaces>
  <SharedDoc>false</SharedDoc>
  <HLinks>
    <vt:vector size="30" baseType="variant">
      <vt:variant>
        <vt:i4>4391005</vt:i4>
      </vt:variant>
      <vt:variant>
        <vt:i4>12</vt:i4>
      </vt:variant>
      <vt:variant>
        <vt:i4>0</vt:i4>
      </vt:variant>
      <vt:variant>
        <vt:i4>5</vt:i4>
      </vt:variant>
      <vt:variant>
        <vt:lpwstr>http://zakon.rada.gov.ua/cgi-bin/laws/main.cgi?nreg=2558%2D14</vt:lpwstr>
      </vt:variant>
      <vt:variant>
        <vt:lpwstr/>
      </vt:variant>
      <vt:variant>
        <vt:i4>4718680</vt:i4>
      </vt:variant>
      <vt:variant>
        <vt:i4>9</vt:i4>
      </vt:variant>
      <vt:variant>
        <vt:i4>0</vt:i4>
      </vt:variant>
      <vt:variant>
        <vt:i4>5</vt:i4>
      </vt:variant>
      <vt:variant>
        <vt:lpwstr>http://zakon.rada.gov.ua/cgi-bin/laws/main.cgi?nreg=2402%2D14</vt:lpwstr>
      </vt:variant>
      <vt:variant>
        <vt:lpwstr/>
      </vt:variant>
      <vt:variant>
        <vt:i4>4391005</vt:i4>
      </vt:variant>
      <vt:variant>
        <vt:i4>6</vt:i4>
      </vt:variant>
      <vt:variant>
        <vt:i4>0</vt:i4>
      </vt:variant>
      <vt:variant>
        <vt:i4>5</vt:i4>
      </vt:variant>
      <vt:variant>
        <vt:lpwstr>http://zakon.rada.gov.ua/cgi-bin/laws/main.cgi?nreg=2558%2D14</vt:lpwstr>
      </vt:variant>
      <vt:variant>
        <vt:lpwstr/>
      </vt:variant>
      <vt:variant>
        <vt:i4>4718680</vt:i4>
      </vt:variant>
      <vt:variant>
        <vt:i4>3</vt:i4>
      </vt:variant>
      <vt:variant>
        <vt:i4>0</vt:i4>
      </vt:variant>
      <vt:variant>
        <vt:i4>5</vt:i4>
      </vt:variant>
      <vt:variant>
        <vt:lpwstr>http://zakon.rada.gov.ua/cgi-bin/laws/main.cgi?nreg=2402%2D14</vt:lpwstr>
      </vt:variant>
      <vt:variant>
        <vt:lpwstr/>
      </vt:variant>
      <vt:variant>
        <vt:i4>5701660</vt:i4>
      </vt:variant>
      <vt:variant>
        <vt:i4>0</vt:i4>
      </vt:variant>
      <vt:variant>
        <vt:i4>0</vt:i4>
      </vt:variant>
      <vt:variant>
        <vt:i4>5</vt:i4>
      </vt:variant>
      <vt:variant>
        <vt:lpwstr>http://zakon.rada.gov.ua/cgi-bin/laws/main.cgi?nreg=2342%2D15&amp;p=1118052739545346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Admin</dc:creator>
  <cp:lastModifiedBy>irda-4</cp:lastModifiedBy>
  <cp:revision>63</cp:revision>
  <cp:lastPrinted>2021-12-24T09:00:00Z</cp:lastPrinted>
  <dcterms:created xsi:type="dcterms:W3CDTF">2022-12-28T12:17:00Z</dcterms:created>
  <dcterms:modified xsi:type="dcterms:W3CDTF">2023-12-15T09:31:00Z</dcterms:modified>
</cp:coreProperties>
</file>