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4C" w:rsidRPr="001011DA" w:rsidRDefault="001011DA" w:rsidP="001011DA">
      <w:pPr>
        <w:pStyle w:val="a4"/>
        <w:numPr>
          <w:ilvl w:val="0"/>
          <w:numId w:val="1"/>
        </w:numPr>
        <w:rPr>
          <w:rFonts w:ascii="Proba-Pro" w:hAnsi="Proba-Pro"/>
          <w:color w:val="1D1D1B"/>
          <w:shd w:val="clear" w:color="auto" w:fill="FFFFFF"/>
        </w:rPr>
      </w:pPr>
      <w:proofErr w:type="spellStart"/>
      <w:r w:rsidRPr="001011DA"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>Аршинова</w:t>
      </w:r>
      <w:proofErr w:type="spellEnd"/>
      <w:r w:rsidRPr="001011DA"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11DA"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>Олена</w:t>
      </w:r>
      <w:proofErr w:type="spellEnd"/>
      <w:r w:rsidRPr="001011DA"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11DA"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>Леонідівна</w:t>
      </w:r>
      <w:proofErr w:type="spellEnd"/>
      <w:r w:rsidRPr="001011DA">
        <w:rPr>
          <w:rFonts w:ascii="Proba-Pro" w:hAnsi="Proba-Pro"/>
          <w:color w:val="1D1D1B"/>
          <w:shd w:val="clear" w:color="auto" w:fill="FFFFFF"/>
        </w:rPr>
        <w:t> – ГРОМАДСЬКА ОРГАНІЗАЦІЯ «ЦЕНТР РЕАБІЛІТАЦІЇ ВЕТЕРАНІВ АТО»</w:t>
      </w:r>
    </w:p>
    <w:p w:rsidR="001011DA" w:rsidRPr="001011DA" w:rsidRDefault="001011DA" w:rsidP="001011DA">
      <w:pPr>
        <w:pStyle w:val="a4"/>
        <w:numPr>
          <w:ilvl w:val="0"/>
          <w:numId w:val="1"/>
        </w:numPr>
      </w:pPr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 xml:space="preserve">Бабаян </w:t>
      </w:r>
      <w:proofErr w:type="spellStart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>Ігор</w:t>
      </w:r>
      <w:proofErr w:type="spellEnd"/>
      <w:proofErr w:type="gramStart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>В</w:t>
      </w:r>
      <w:proofErr w:type="gramEnd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>італійович</w:t>
      </w:r>
      <w:proofErr w:type="spellEnd"/>
      <w:r>
        <w:rPr>
          <w:rFonts w:ascii="Proba-Pro" w:hAnsi="Proba-Pro"/>
          <w:color w:val="1D1D1B"/>
          <w:shd w:val="clear" w:color="auto" w:fill="FFFFFF"/>
        </w:rPr>
        <w:t> – ГРОМАДСЬКА ОРГАНІЗАЦІЯ “АГЕНТСТВО СТАЛОГО РОЗВИТКУ ТА ЄВРОПЕЙСЬКОЇ ІНТЕГРАЦІЇ “ЄВРОРЕГІОН “НИЖНІЙ ДУНАЙ”</w:t>
      </w:r>
    </w:p>
    <w:p w:rsidR="001011DA" w:rsidRPr="000F5631" w:rsidRDefault="001011DA" w:rsidP="001011DA">
      <w:pPr>
        <w:pStyle w:val="a4"/>
        <w:numPr>
          <w:ilvl w:val="0"/>
          <w:numId w:val="1"/>
        </w:numPr>
      </w:pPr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 xml:space="preserve">Бутенко </w:t>
      </w:r>
      <w:proofErr w:type="spellStart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>Андрій</w:t>
      </w:r>
      <w:proofErr w:type="spellEnd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>Валерійович</w:t>
      </w:r>
      <w:proofErr w:type="spellEnd"/>
      <w:r>
        <w:rPr>
          <w:rFonts w:ascii="Proba-Pro" w:hAnsi="Proba-Pro"/>
          <w:color w:val="1D1D1B"/>
          <w:shd w:val="clear" w:color="auto" w:fill="FFFFFF"/>
        </w:rPr>
        <w:t> – ГРОМАДСЬКА ОРГАНІЗАЦІЯ “АСОЦІАЦІЯ “ФЕРМЕРИ БЕССАРАБІЇ” </w:t>
      </w:r>
    </w:p>
    <w:p w:rsidR="000F5631" w:rsidRPr="000F5631" w:rsidRDefault="000F5631" w:rsidP="001011DA">
      <w:pPr>
        <w:pStyle w:val="a4"/>
        <w:numPr>
          <w:ilvl w:val="0"/>
          <w:numId w:val="1"/>
        </w:numPr>
      </w:pPr>
      <w:r>
        <w:rPr>
          <w:rFonts w:ascii="Proba-Pro" w:hAnsi="Proba-Pro"/>
          <w:color w:val="1D1D1B"/>
          <w:shd w:val="clear" w:color="auto" w:fill="FFFFFF"/>
        </w:rPr>
        <w:t> </w:t>
      </w:r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 xml:space="preserve">Гавриленко </w:t>
      </w:r>
      <w:proofErr w:type="spellStart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>Тетяна</w:t>
      </w:r>
      <w:proofErr w:type="spellEnd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>Геннадіївна</w:t>
      </w:r>
      <w:proofErr w:type="spellEnd"/>
      <w:r>
        <w:rPr>
          <w:rFonts w:ascii="Proba-Pro" w:hAnsi="Proba-Pro"/>
          <w:color w:val="1D1D1B"/>
          <w:shd w:val="clear" w:color="auto" w:fill="FFFFFF"/>
        </w:rPr>
        <w:t> – ГРОМАДСЬКА ОРГАНІЗАЦІЯ «РУХ ДОБРА ВОЛЯ»</w:t>
      </w:r>
    </w:p>
    <w:p w:rsidR="000F5631" w:rsidRPr="00ED17D7" w:rsidRDefault="00ED17D7" w:rsidP="001011DA">
      <w:pPr>
        <w:pStyle w:val="a4"/>
        <w:numPr>
          <w:ilvl w:val="0"/>
          <w:numId w:val="1"/>
        </w:numPr>
      </w:pPr>
      <w:proofErr w:type="spellStart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>Згурська</w:t>
      </w:r>
      <w:proofErr w:type="spellEnd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 xml:space="preserve"> Галина </w:t>
      </w:r>
      <w:proofErr w:type="spellStart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>Василівна</w:t>
      </w:r>
      <w:proofErr w:type="spellEnd"/>
      <w:r>
        <w:rPr>
          <w:rFonts w:ascii="Proba-Pro" w:hAnsi="Proba-Pro"/>
          <w:color w:val="1D1D1B"/>
          <w:shd w:val="clear" w:color="auto" w:fill="FFFFFF"/>
        </w:rPr>
        <w:t> – ГРОМАДСЬКА ОРГАНІЗАЦІ</w:t>
      </w:r>
      <w:proofErr w:type="gramStart"/>
      <w:r>
        <w:rPr>
          <w:rFonts w:ascii="Proba-Pro" w:hAnsi="Proba-Pro"/>
          <w:color w:val="1D1D1B"/>
          <w:shd w:val="clear" w:color="auto" w:fill="FFFFFF"/>
        </w:rPr>
        <w:t>Я «РЕН</w:t>
      </w:r>
      <w:proofErr w:type="gramEnd"/>
      <w:r>
        <w:rPr>
          <w:rFonts w:ascii="Proba-Pro" w:hAnsi="Proba-Pro"/>
          <w:color w:val="1D1D1B"/>
          <w:shd w:val="clear" w:color="auto" w:fill="FFFFFF"/>
        </w:rPr>
        <w:t>ІЙСЬКА РАЙОННА ОРГАНІЗАЦІЯ “НАШЕ НАСЛЕДІЄ”</w:t>
      </w:r>
    </w:p>
    <w:p w:rsidR="00ED17D7" w:rsidRPr="00396366" w:rsidRDefault="008346CF" w:rsidP="001011DA">
      <w:pPr>
        <w:pStyle w:val="a4"/>
        <w:numPr>
          <w:ilvl w:val="0"/>
          <w:numId w:val="1"/>
        </w:numPr>
      </w:pPr>
      <w:proofErr w:type="spellStart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>Колдорар</w:t>
      </w:r>
      <w:proofErr w:type="spellEnd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>Василій</w:t>
      </w:r>
      <w:proofErr w:type="spellEnd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 xml:space="preserve"> Степанович</w:t>
      </w:r>
      <w:r>
        <w:rPr>
          <w:rFonts w:ascii="Proba-Pro" w:hAnsi="Proba-Pro"/>
          <w:color w:val="1D1D1B"/>
          <w:shd w:val="clear" w:color="auto" w:fill="FFFFFF"/>
        </w:rPr>
        <w:t> – ГРОМАДСЬКА ОРГАНІЗАЦІЯ “ПРИДУНАЙСЬКА РОМСЬКА ОРГАНІЗАЦІЯ”</w:t>
      </w:r>
    </w:p>
    <w:p w:rsidR="00396366" w:rsidRPr="003C6F06" w:rsidRDefault="00396366" w:rsidP="001011DA">
      <w:pPr>
        <w:pStyle w:val="a4"/>
        <w:numPr>
          <w:ilvl w:val="0"/>
          <w:numId w:val="1"/>
        </w:numPr>
      </w:pPr>
      <w:proofErr w:type="spellStart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>Негруця</w:t>
      </w:r>
      <w:proofErr w:type="spellEnd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>Андрій</w:t>
      </w:r>
      <w:proofErr w:type="spellEnd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>Климентійович</w:t>
      </w:r>
      <w:proofErr w:type="spellEnd"/>
      <w:r>
        <w:rPr>
          <w:rFonts w:ascii="Proba-Pro" w:hAnsi="Proba-Pro"/>
          <w:color w:val="1D1D1B"/>
          <w:shd w:val="clear" w:color="auto" w:fill="FFFFFF"/>
        </w:rPr>
        <w:t xml:space="preserve">  – ГРОМАДСЬКА ОРГАНІЗАЦІЯ “СПІЛКА ВЕТЕРАНІВ </w:t>
      </w:r>
      <w:proofErr w:type="gramStart"/>
      <w:r>
        <w:rPr>
          <w:rFonts w:ascii="Proba-Pro" w:hAnsi="Proba-Pro"/>
          <w:color w:val="1D1D1B"/>
          <w:shd w:val="clear" w:color="auto" w:fill="FFFFFF"/>
        </w:rPr>
        <w:t>В</w:t>
      </w:r>
      <w:proofErr w:type="gramEnd"/>
      <w:r>
        <w:rPr>
          <w:rFonts w:ascii="Proba-Pro" w:hAnsi="Proba-Pro"/>
          <w:color w:val="1D1D1B"/>
          <w:shd w:val="clear" w:color="auto" w:fill="FFFFFF"/>
        </w:rPr>
        <w:t>ІЙНИ В АФГАНІСТАНІ ТА ІНШИХ ВОЄН САФ’ЯНІВСЬКОЇ ОТГ” </w:t>
      </w:r>
    </w:p>
    <w:p w:rsidR="00AB0A40" w:rsidRPr="007F5A48" w:rsidRDefault="00AB0A40" w:rsidP="001011DA">
      <w:pPr>
        <w:pStyle w:val="a4"/>
        <w:numPr>
          <w:ilvl w:val="0"/>
          <w:numId w:val="1"/>
        </w:numPr>
      </w:pPr>
      <w:bookmarkStart w:id="0" w:name="_GoBack"/>
      <w:bookmarkEnd w:id="0"/>
      <w:proofErr w:type="spellStart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>Ободовський</w:t>
      </w:r>
      <w:proofErr w:type="spellEnd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>Олександр</w:t>
      </w:r>
      <w:proofErr w:type="spellEnd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 xml:space="preserve"> Борисович</w:t>
      </w:r>
      <w:r>
        <w:rPr>
          <w:rFonts w:ascii="Proba-Pro" w:hAnsi="Proba-Pro"/>
          <w:color w:val="1D1D1B"/>
          <w:shd w:val="clear" w:color="auto" w:fill="FFFFFF"/>
        </w:rPr>
        <w:t> – ГРОМАДСЬКА ОРГАНІЗАЦІЯ “ФЕДЕРАЦІЯ ШАХІВ ТА ШАШОК МІСТА ІЗМАЇЛ ТА ІЗМАЇЛЬСЬКОГО РАЙОНУ”</w:t>
      </w:r>
    </w:p>
    <w:p w:rsidR="007F5A48" w:rsidRPr="008040BE" w:rsidRDefault="007F5A48" w:rsidP="001011DA">
      <w:pPr>
        <w:pStyle w:val="a4"/>
        <w:numPr>
          <w:ilvl w:val="0"/>
          <w:numId w:val="1"/>
        </w:numPr>
      </w:pPr>
      <w:proofErr w:type="spellStart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>Разінкін</w:t>
      </w:r>
      <w:proofErr w:type="spellEnd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 xml:space="preserve"> Роман</w:t>
      </w:r>
      <w:r>
        <w:rPr>
          <w:rFonts w:ascii="Proba-Pro" w:hAnsi="Proba-Pro"/>
          <w:color w:val="1D1D1B"/>
          <w:shd w:val="clear" w:color="auto" w:fill="FFFFFF"/>
        </w:rPr>
        <w:t> </w:t>
      </w:r>
      <w:proofErr w:type="spellStart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>Олександрович</w:t>
      </w:r>
      <w:proofErr w:type="spellEnd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> </w:t>
      </w:r>
      <w:r>
        <w:rPr>
          <w:rFonts w:ascii="Proba-Pro" w:hAnsi="Proba-Pro"/>
          <w:color w:val="1D1D1B"/>
          <w:shd w:val="clear" w:color="auto" w:fill="FFFFFF"/>
        </w:rPr>
        <w:t>– ГРОМАДСЬКА ОРГАНІЗАЦІЯ “РОТАРІ КЛУБ ІЗМАЇЛ” </w:t>
      </w:r>
    </w:p>
    <w:p w:rsidR="008040BE" w:rsidRPr="009D1B6C" w:rsidRDefault="008040BE" w:rsidP="001011DA">
      <w:pPr>
        <w:pStyle w:val="a4"/>
        <w:numPr>
          <w:ilvl w:val="0"/>
          <w:numId w:val="1"/>
        </w:numPr>
      </w:pPr>
      <w:proofErr w:type="spellStart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>Серпіонов</w:t>
      </w:r>
      <w:proofErr w:type="spellEnd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>Андрій</w:t>
      </w:r>
      <w:proofErr w:type="spellEnd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>Андрійович</w:t>
      </w:r>
      <w:proofErr w:type="spellEnd"/>
      <w:r>
        <w:rPr>
          <w:rFonts w:ascii="Proba-Pro" w:hAnsi="Proba-Pro"/>
          <w:color w:val="1D1D1B"/>
          <w:shd w:val="clear" w:color="auto" w:fill="FFFFFF"/>
        </w:rPr>
        <w:t> – ГРОМАДСЬКА ОРГАНІЗАЦІЯ «</w:t>
      </w:r>
      <w:proofErr w:type="gramStart"/>
      <w:r>
        <w:rPr>
          <w:rFonts w:ascii="Proba-Pro" w:hAnsi="Proba-Pro"/>
          <w:color w:val="1D1D1B"/>
          <w:shd w:val="clear" w:color="auto" w:fill="FFFFFF"/>
        </w:rPr>
        <w:t>П</w:t>
      </w:r>
      <w:proofErr w:type="gramEnd"/>
      <w:r>
        <w:rPr>
          <w:rFonts w:ascii="Proba-Pro" w:hAnsi="Proba-Pro"/>
          <w:color w:val="1D1D1B"/>
          <w:shd w:val="clear" w:color="auto" w:fill="FFFFFF"/>
        </w:rPr>
        <w:t>ІВДЕНИЙ ОПЕРАТИВНИЙ КОЗАЦЬКИЙ ОКРУГ»</w:t>
      </w:r>
    </w:p>
    <w:p w:rsidR="009D1B6C" w:rsidRPr="00882097" w:rsidRDefault="009D1B6C" w:rsidP="001011DA">
      <w:pPr>
        <w:pStyle w:val="a4"/>
        <w:numPr>
          <w:ilvl w:val="0"/>
          <w:numId w:val="1"/>
        </w:numPr>
      </w:pPr>
      <w:proofErr w:type="spellStart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>Сюпюр</w:t>
      </w:r>
      <w:proofErr w:type="spellEnd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>Тетяна</w:t>
      </w:r>
      <w:proofErr w:type="spellEnd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>Петрівна</w:t>
      </w:r>
      <w:proofErr w:type="spellEnd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> </w:t>
      </w:r>
      <w:r>
        <w:rPr>
          <w:rFonts w:ascii="Proba-Pro" w:hAnsi="Proba-Pro"/>
          <w:color w:val="1D1D1B"/>
          <w:shd w:val="clear" w:color="auto" w:fill="FFFFFF"/>
        </w:rPr>
        <w:t>ГРОМАДСЬКА ОРГАНІЗАЦІЯ «ФЕДЕРАЦІЯ БОДІБІЛДИНГУ ТА ФІТНЕСУ БЕССАРАБІЇ»</w:t>
      </w:r>
    </w:p>
    <w:p w:rsidR="00882097" w:rsidRPr="003B0501" w:rsidRDefault="00882097" w:rsidP="001011DA">
      <w:pPr>
        <w:pStyle w:val="a4"/>
        <w:numPr>
          <w:ilvl w:val="0"/>
          <w:numId w:val="1"/>
        </w:numPr>
      </w:pPr>
      <w:proofErr w:type="spellStart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>Фтомович</w:t>
      </w:r>
      <w:proofErr w:type="spellEnd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 xml:space="preserve"> Петро </w:t>
      </w:r>
      <w:proofErr w:type="spellStart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>Андрійович</w:t>
      </w:r>
      <w:proofErr w:type="spellEnd"/>
      <w:r>
        <w:rPr>
          <w:rFonts w:ascii="Proba-Pro" w:hAnsi="Proba-Pro"/>
          <w:color w:val="1D1D1B"/>
          <w:shd w:val="clear" w:color="auto" w:fill="FFFFFF"/>
        </w:rPr>
        <w:t> – ГРОМАДСЬКА ОРГАНІЗАЦІЯ “ІЗМАЇЛЬСЬКЕ МІСЬКРАЙОННЕ ТОВАРИСТВО ЛЮБИТЕЛІВ ДОМАШНІХ ТВАРИН ТА ПТИЦІ”</w:t>
      </w:r>
    </w:p>
    <w:p w:rsidR="003B0501" w:rsidRPr="00111328" w:rsidRDefault="003B0501" w:rsidP="001011DA">
      <w:pPr>
        <w:pStyle w:val="a4"/>
        <w:numPr>
          <w:ilvl w:val="0"/>
          <w:numId w:val="1"/>
        </w:numPr>
      </w:pPr>
      <w:proofErr w:type="spellStart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>Чілі</w:t>
      </w:r>
      <w:proofErr w:type="gramStart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>к</w:t>
      </w:r>
      <w:proofErr w:type="spellEnd"/>
      <w:proofErr w:type="gramEnd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>Георгій</w:t>
      </w:r>
      <w:proofErr w:type="spellEnd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>Георгійович</w:t>
      </w:r>
      <w:proofErr w:type="spellEnd"/>
      <w:r>
        <w:rPr>
          <w:rFonts w:ascii="Proba-Pro" w:hAnsi="Proba-Pro"/>
          <w:color w:val="1D1D1B"/>
          <w:shd w:val="clear" w:color="auto" w:fill="FFFFFF"/>
        </w:rPr>
        <w:t> – ГРОМАДСЬКА ОРГАНІЗАЦІЯ “ІЗМАЇЛЬСЬКА БОЛГАРСЬКА ГРОМАДА ІМ. СВ. СОФІЇ”</w:t>
      </w:r>
    </w:p>
    <w:p w:rsidR="00111328" w:rsidRDefault="00111328" w:rsidP="001011DA">
      <w:pPr>
        <w:pStyle w:val="a4"/>
        <w:numPr>
          <w:ilvl w:val="0"/>
          <w:numId w:val="1"/>
        </w:numPr>
      </w:pPr>
      <w:proofErr w:type="spellStart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>Ширенков</w:t>
      </w:r>
      <w:proofErr w:type="spellEnd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>Андрій</w:t>
      </w:r>
      <w:proofErr w:type="spellEnd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inherit" w:hAnsi="inherit"/>
          <w:b/>
          <w:bCs/>
          <w:color w:val="1D1D1B"/>
          <w:bdr w:val="none" w:sz="0" w:space="0" w:color="auto" w:frame="1"/>
          <w:shd w:val="clear" w:color="auto" w:fill="FFFFFF"/>
        </w:rPr>
        <w:t>Дмитрович</w:t>
      </w:r>
      <w:proofErr w:type="spellEnd"/>
      <w:r>
        <w:rPr>
          <w:rFonts w:ascii="Proba-Pro" w:hAnsi="Proba-Pro"/>
          <w:color w:val="1D1D1B"/>
          <w:shd w:val="clear" w:color="auto" w:fill="FFFFFF"/>
        </w:rPr>
        <w:t> – ГРОМАДСЬКА СПІЛКА “ДОРОГА ВИНА ТА СМАКУ УКРАЇНСЬКОЇ БЕССАРАБІЇ” </w:t>
      </w:r>
    </w:p>
    <w:sectPr w:rsidR="0011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ba-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08C"/>
    <w:multiLevelType w:val="hybridMultilevel"/>
    <w:tmpl w:val="CA722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1C"/>
    <w:rsid w:val="000E348C"/>
    <w:rsid w:val="000F5631"/>
    <w:rsid w:val="001011DA"/>
    <w:rsid w:val="00111328"/>
    <w:rsid w:val="00396366"/>
    <w:rsid w:val="003B0501"/>
    <w:rsid w:val="003C6F06"/>
    <w:rsid w:val="0063744C"/>
    <w:rsid w:val="0068634E"/>
    <w:rsid w:val="007F5A48"/>
    <w:rsid w:val="008040BE"/>
    <w:rsid w:val="008346CF"/>
    <w:rsid w:val="0084021C"/>
    <w:rsid w:val="00882097"/>
    <w:rsid w:val="009D1B6C"/>
    <w:rsid w:val="00AB0A40"/>
    <w:rsid w:val="00ED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011DA"/>
    <w:rPr>
      <w:i/>
      <w:iCs/>
    </w:rPr>
  </w:style>
  <w:style w:type="paragraph" w:styleId="a4">
    <w:name w:val="List Paragraph"/>
    <w:basedOn w:val="a"/>
    <w:uiPriority w:val="34"/>
    <w:qFormat/>
    <w:rsid w:val="00101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011DA"/>
    <w:rPr>
      <w:i/>
      <w:iCs/>
    </w:rPr>
  </w:style>
  <w:style w:type="paragraph" w:styleId="a4">
    <w:name w:val="List Paragraph"/>
    <w:basedOn w:val="a"/>
    <w:uiPriority w:val="34"/>
    <w:qFormat/>
    <w:rsid w:val="0010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 Klopot</cp:lastModifiedBy>
  <cp:revision>15</cp:revision>
  <dcterms:created xsi:type="dcterms:W3CDTF">2021-07-26T06:28:00Z</dcterms:created>
  <dcterms:modified xsi:type="dcterms:W3CDTF">2021-07-27T07:53:00Z</dcterms:modified>
</cp:coreProperties>
</file>